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8BD0" w14:textId="77777777" w:rsidR="005C4560" w:rsidRDefault="00000000">
      <w:pPr>
        <w:shd w:val="clear" w:color="auto" w:fill="FFFFFF"/>
        <w:autoSpaceDE w:val="0"/>
        <w:adjustRightInd w:val="0"/>
        <w:snapToGrid w:val="0"/>
        <w:spacing w:line="600" w:lineRule="exact"/>
        <w:jc w:val="left"/>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lang w:bidi="ar"/>
        </w:rPr>
        <w:t>附件</w:t>
      </w:r>
    </w:p>
    <w:p w14:paraId="154D8F45" w14:textId="77777777" w:rsidR="005C4560" w:rsidRDefault="00000000">
      <w:pPr>
        <w:widowControl/>
        <w:spacing w:line="600" w:lineRule="exact"/>
        <w:ind w:firstLine="420"/>
        <w:jc w:val="left"/>
        <w:rPr>
          <w:rFonts w:ascii="Times New Roman" w:eastAsia="Times New Roman" w:hAnsi="Times New Roman"/>
          <w:kern w:val="0"/>
          <w:sz w:val="18"/>
          <w:szCs w:val="18"/>
        </w:rPr>
      </w:pPr>
      <w:r>
        <w:rPr>
          <w:rFonts w:ascii="Times New Roman" w:eastAsia="Times New Roman" w:hAnsi="Times New Roman" w:hint="eastAsia"/>
          <w:kern w:val="0"/>
          <w:sz w:val="18"/>
          <w:szCs w:val="18"/>
          <w:lang w:bidi="ar"/>
        </w:rPr>
        <w:t xml:space="preserve"> </w:t>
      </w:r>
    </w:p>
    <w:p w14:paraId="5B7E0256" w14:textId="088AFDCC" w:rsidR="005C4560" w:rsidRDefault="00000000">
      <w:pPr>
        <w:pStyle w:val="1"/>
        <w:jc w:val="center"/>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b w:val="0"/>
          <w:bCs w:val="0"/>
          <w:kern w:val="0"/>
          <w:sz w:val="48"/>
          <w:szCs w:val="48"/>
          <w:lang w:bidi="ar"/>
        </w:rPr>
        <w:t>安徽省智能家电（居）产业基金</w:t>
      </w:r>
    </w:p>
    <w:p w14:paraId="0C2C86E5" w14:textId="77777777" w:rsidR="005C4560" w:rsidRDefault="00000000">
      <w:pPr>
        <w:pStyle w:val="1"/>
        <w:jc w:val="center"/>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b w:val="0"/>
          <w:bCs w:val="0"/>
          <w:kern w:val="0"/>
          <w:sz w:val="48"/>
          <w:szCs w:val="48"/>
          <w:lang w:bidi="ar"/>
        </w:rPr>
        <w:t>子基金申报材料（格式）</w:t>
      </w:r>
    </w:p>
    <w:p w14:paraId="233FB704" w14:textId="77777777" w:rsidR="005C4560" w:rsidRDefault="00000000">
      <w:pPr>
        <w:widowControl/>
        <w:ind w:firstLine="420"/>
        <w:jc w:val="center"/>
        <w:rPr>
          <w:rFonts w:ascii="Times New Roman" w:eastAsia="Times New Roman" w:hAnsi="Times New Roman"/>
          <w:kern w:val="0"/>
          <w:sz w:val="20"/>
          <w:szCs w:val="20"/>
        </w:rPr>
      </w:pPr>
      <w:r>
        <w:rPr>
          <w:rFonts w:ascii="Times New Roman" w:eastAsia="Times New Roman" w:hAnsi="Times New Roman" w:hint="eastAsia"/>
          <w:kern w:val="0"/>
          <w:sz w:val="20"/>
          <w:szCs w:val="20"/>
          <w:lang w:bidi="ar"/>
        </w:rPr>
        <w:t xml:space="preserve"> </w:t>
      </w:r>
    </w:p>
    <w:p w14:paraId="5E5CD44A" w14:textId="77777777" w:rsidR="005C4560"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A4911CC" w14:textId="77777777" w:rsidR="005C4560"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503C7CB3" w14:textId="77777777" w:rsidR="005C4560"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3B88C4B5" w14:textId="77777777" w:rsidR="005C4560"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08EF19E4" w14:textId="77777777" w:rsidR="005C4560"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388"/>
      </w:tblGrid>
      <w:tr w:rsidR="005C4560" w14:paraId="2F597A3E" w14:textId="77777777">
        <w:trPr>
          <w:trHeight w:val="872"/>
        </w:trPr>
        <w:tc>
          <w:tcPr>
            <w:tcW w:w="2977" w:type="dxa"/>
            <w:tcBorders>
              <w:top w:val="nil"/>
              <w:left w:val="nil"/>
              <w:bottom w:val="nil"/>
              <w:right w:val="nil"/>
              <w:tl2br w:val="nil"/>
              <w:tr2bl w:val="nil"/>
            </w:tcBorders>
            <w:vAlign w:val="center"/>
          </w:tcPr>
          <w:p w14:paraId="57C0F3E7" w14:textId="77777777" w:rsidR="005C4560"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基金申报名称：</w:t>
            </w:r>
          </w:p>
        </w:tc>
        <w:tc>
          <w:tcPr>
            <w:tcW w:w="5519" w:type="dxa"/>
            <w:tcBorders>
              <w:top w:val="nil"/>
              <w:left w:val="nil"/>
              <w:bottom w:val="single" w:sz="4" w:space="0" w:color="auto"/>
              <w:right w:val="nil"/>
              <w:tl2br w:val="nil"/>
              <w:tr2bl w:val="nil"/>
            </w:tcBorders>
            <w:vAlign w:val="center"/>
          </w:tcPr>
          <w:p w14:paraId="2059C7FA" w14:textId="77777777" w:rsidR="005C4560" w:rsidRDefault="00000000">
            <w:pPr>
              <w:autoSpaceDE w:val="0"/>
              <w:snapToGrid w:val="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（请填写拟设立子基金名称）</w:t>
            </w:r>
          </w:p>
        </w:tc>
      </w:tr>
      <w:tr w:rsidR="005C4560" w14:paraId="3DE09378" w14:textId="77777777">
        <w:trPr>
          <w:trHeight w:val="1171"/>
        </w:trPr>
        <w:tc>
          <w:tcPr>
            <w:tcW w:w="2977" w:type="dxa"/>
            <w:tcBorders>
              <w:top w:val="nil"/>
              <w:left w:val="nil"/>
              <w:bottom w:val="nil"/>
              <w:right w:val="nil"/>
              <w:tl2br w:val="nil"/>
              <w:tr2bl w:val="nil"/>
            </w:tcBorders>
            <w:vAlign w:val="center"/>
          </w:tcPr>
          <w:p w14:paraId="16B36DC0" w14:textId="77777777" w:rsidR="005C4560"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申报机构：</w:t>
            </w:r>
          </w:p>
        </w:tc>
        <w:tc>
          <w:tcPr>
            <w:tcW w:w="5519" w:type="dxa"/>
            <w:tcBorders>
              <w:top w:val="single" w:sz="4" w:space="0" w:color="auto"/>
              <w:left w:val="nil"/>
              <w:bottom w:val="single" w:sz="4" w:space="0" w:color="auto"/>
              <w:right w:val="nil"/>
              <w:tl2br w:val="nil"/>
              <w:tr2bl w:val="nil"/>
            </w:tcBorders>
            <w:vAlign w:val="center"/>
          </w:tcPr>
          <w:p w14:paraId="7C860E53" w14:textId="77777777" w:rsidR="005C4560"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（盖章）</w:t>
            </w:r>
          </w:p>
        </w:tc>
      </w:tr>
      <w:tr w:rsidR="005C4560" w14:paraId="0A2235B7" w14:textId="77777777">
        <w:trPr>
          <w:trHeight w:val="1532"/>
        </w:trPr>
        <w:tc>
          <w:tcPr>
            <w:tcW w:w="2977" w:type="dxa"/>
            <w:tcBorders>
              <w:top w:val="nil"/>
              <w:left w:val="nil"/>
              <w:bottom w:val="nil"/>
              <w:right w:val="nil"/>
              <w:tl2br w:val="nil"/>
              <w:tr2bl w:val="nil"/>
            </w:tcBorders>
            <w:vAlign w:val="center"/>
          </w:tcPr>
          <w:p w14:paraId="6B862C3F" w14:textId="77777777" w:rsidR="005C4560" w:rsidRDefault="00000000">
            <w:pPr>
              <w:autoSpaceDE w:val="0"/>
              <w:snapToGrid w:val="0"/>
              <w:jc w:val="lef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法定代表人</w:t>
            </w:r>
            <w:r>
              <w:rPr>
                <w:rFonts w:ascii="Times New Roman" w:eastAsia="Times New Roman" w:hAnsi="Times New Roman" w:hint="eastAsia"/>
                <w:kern w:val="0"/>
                <w:sz w:val="32"/>
                <w:szCs w:val="32"/>
                <w:lang w:bidi="ar"/>
              </w:rPr>
              <w:t>/</w:t>
            </w:r>
            <w:r>
              <w:rPr>
                <w:rFonts w:ascii="仿宋_GB2312" w:eastAsia="仿宋_GB2312" w:hAnsi="Times New Roman" w:cs="仿宋_GB2312" w:hint="eastAsia"/>
                <w:kern w:val="0"/>
                <w:sz w:val="32"/>
                <w:szCs w:val="32"/>
                <w:lang w:bidi="ar"/>
              </w:rPr>
              <w:t>执行事务合伙人委派代表</w:t>
            </w:r>
          </w:p>
          <w:p w14:paraId="155C5BEF" w14:textId="77777777" w:rsidR="005C4560"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或授权代表：</w:t>
            </w:r>
          </w:p>
        </w:tc>
        <w:tc>
          <w:tcPr>
            <w:tcW w:w="5519" w:type="dxa"/>
            <w:tcBorders>
              <w:top w:val="single" w:sz="4" w:space="0" w:color="auto"/>
              <w:left w:val="nil"/>
              <w:bottom w:val="single" w:sz="4" w:space="0" w:color="auto"/>
              <w:right w:val="nil"/>
              <w:tl2br w:val="nil"/>
              <w:tr2bl w:val="nil"/>
            </w:tcBorders>
            <w:vAlign w:val="center"/>
          </w:tcPr>
          <w:p w14:paraId="133F9ACC" w14:textId="77777777" w:rsidR="005C4560"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（签字）</w:t>
            </w:r>
          </w:p>
        </w:tc>
      </w:tr>
    </w:tbl>
    <w:p w14:paraId="5D736A65" w14:textId="77777777" w:rsidR="005C4560"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FC59862" w14:textId="77777777" w:rsidR="005C4560"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A73AC76" w14:textId="77777777" w:rsidR="005C4560" w:rsidRDefault="00000000">
      <w:pPr>
        <w:spacing w:line="600" w:lineRule="exact"/>
        <w:ind w:left="1"/>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52AC01EF" w14:textId="77777777" w:rsidR="005C4560" w:rsidRDefault="00000000">
      <w:pPr>
        <w:pStyle w:val="2"/>
        <w:jc w:val="center"/>
        <w:rPr>
          <w:rFonts w:ascii="Times New Roman" w:eastAsia="Times New Roman" w:hAnsi="Times New Roman"/>
          <w:kern w:val="0"/>
          <w:szCs w:val="32"/>
        </w:rPr>
      </w:pPr>
      <w:r>
        <w:rPr>
          <w:rFonts w:ascii="方正小标宋简体" w:eastAsia="方正小标宋简体" w:hAnsi="方正小标宋简体" w:cs="方正小标宋简体" w:hint="eastAsia"/>
          <w:kern w:val="0"/>
          <w:sz w:val="44"/>
          <w:szCs w:val="44"/>
          <w:lang w:bidi="ar"/>
        </w:rPr>
        <w:lastRenderedPageBreak/>
        <w:t>申  请  书</w:t>
      </w:r>
    </w:p>
    <w:p w14:paraId="2BD30A36" w14:textId="77777777" w:rsidR="005C4560" w:rsidRPr="00B817C2" w:rsidRDefault="005C4560">
      <w:pPr>
        <w:spacing w:line="600" w:lineRule="exact"/>
        <w:rPr>
          <w:rFonts w:ascii="仿宋_GB2312" w:eastAsia="仿宋_GB2312" w:cs="仿宋_GB2312"/>
          <w:sz w:val="28"/>
          <w:szCs w:val="28"/>
          <w:lang w:bidi="ar"/>
        </w:rPr>
      </w:pPr>
    </w:p>
    <w:p w14:paraId="5A3B9208" w14:textId="77777777" w:rsidR="005C4560" w:rsidRDefault="00000000">
      <w:pPr>
        <w:spacing w:line="600" w:lineRule="exact"/>
        <w:rPr>
          <w:rFonts w:ascii="仿宋_GB2312" w:eastAsia="仿宋_GB2312" w:cs="仿宋_GB2312"/>
          <w:sz w:val="28"/>
          <w:szCs w:val="28"/>
          <w:lang w:bidi="ar"/>
        </w:rPr>
      </w:pPr>
      <w:r>
        <w:rPr>
          <w:rFonts w:ascii="仿宋_GB2312" w:eastAsia="仿宋_GB2312" w:cs="仿宋_GB2312" w:hint="eastAsia"/>
          <w:sz w:val="28"/>
          <w:szCs w:val="28"/>
          <w:lang w:bidi="ar"/>
        </w:rPr>
        <w:t>致安徽省智能家电（居）产业母基金：</w:t>
      </w:r>
    </w:p>
    <w:p w14:paraId="3A5E23A2" w14:textId="278B1DE8" w:rsidR="005C4560"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现授权</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作为代表，并以</w:t>
      </w:r>
      <w:r>
        <w:rPr>
          <w:rFonts w:ascii="仿宋_GB2312" w:eastAsia="仿宋_GB2312" w:cs="仿宋_GB2312" w:hint="eastAsia"/>
          <w:sz w:val="28"/>
          <w:szCs w:val="28"/>
          <w:u w:val="single"/>
          <w:lang w:bidi="ar"/>
        </w:rPr>
        <w:t xml:space="preserve">            （申报机构名称）</w:t>
      </w:r>
      <w:r>
        <w:rPr>
          <w:rFonts w:ascii="仿宋_GB2312" w:eastAsia="仿宋_GB2312" w:cs="仿宋_GB2312" w:hint="eastAsia"/>
          <w:sz w:val="28"/>
          <w:szCs w:val="28"/>
          <w:lang w:bidi="ar"/>
        </w:rPr>
        <w:t>（以下简称“申报机构”、“我方”）的名义，在充分理解《</w:t>
      </w:r>
      <w:r w:rsidR="002024E9" w:rsidRPr="002024E9">
        <w:rPr>
          <w:rFonts w:ascii="仿宋_GB2312" w:eastAsia="仿宋_GB2312" w:cs="仿宋_GB2312" w:hint="eastAsia"/>
          <w:sz w:val="28"/>
          <w:szCs w:val="28"/>
          <w:lang w:bidi="ar"/>
        </w:rPr>
        <w:t>安徽省智能家电（居）产业基金子基金管理机构征集公告</w:t>
      </w:r>
      <w:r>
        <w:rPr>
          <w:rFonts w:ascii="仿宋_GB2312" w:eastAsia="仿宋_GB2312" w:cs="仿宋_GB2312" w:hint="eastAsia"/>
          <w:sz w:val="28"/>
          <w:szCs w:val="28"/>
          <w:lang w:bidi="ar"/>
        </w:rPr>
        <w:t>》（以下简称“征集公告”）的基础上，向你方提出</w:t>
      </w:r>
      <w:r>
        <w:rPr>
          <w:rFonts w:ascii="仿宋_GB2312" w:eastAsia="仿宋_GB2312" w:cs="仿宋_GB2312" w:hint="eastAsia"/>
          <w:sz w:val="28"/>
          <w:szCs w:val="28"/>
          <w:u w:val="single"/>
          <w:lang w:bidi="ar"/>
        </w:rPr>
        <w:t xml:space="preserve"> （申报基金名称） </w:t>
      </w:r>
      <w:r>
        <w:rPr>
          <w:rFonts w:ascii="仿宋_GB2312" w:eastAsia="仿宋_GB2312" w:cs="仿宋_GB2312" w:hint="eastAsia"/>
          <w:sz w:val="28"/>
          <w:szCs w:val="28"/>
          <w:lang w:bidi="ar"/>
        </w:rPr>
        <w:t>的申请。</w:t>
      </w:r>
    </w:p>
    <w:p w14:paraId="4889D8D0" w14:textId="77777777" w:rsidR="005C4560"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申报材料均按征集公告的要求制作、提交。</w:t>
      </w:r>
    </w:p>
    <w:p w14:paraId="6B4F9108" w14:textId="77777777" w:rsidR="005C4560"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按征集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667BC834" w14:textId="77777777" w:rsidR="005C4560"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征集公告要求的情况，我方将无条件地自动放弃申请资格，由此造成的任何后果和损失均由我方承担。本承诺具有独立性，不论是否有其他相反的证明，本承诺既是我方申报材料的有效组成部分，也是我方获得合作机会后所递交的其他文书及资料之有效组成内容，是我方真实意思的表示，对我方在与本次申请有关的任何行为中始终具有优先的法律约束力。</w:t>
      </w:r>
    </w:p>
    <w:p w14:paraId="35BC6D1A"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8B23BBD"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8AA8B78"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1B52ADA"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E399FC5"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3B339B6"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DB9B961" w14:textId="77777777" w:rsidR="005C4560"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977"/>
        <w:gridCol w:w="5329"/>
      </w:tblGrid>
      <w:tr w:rsidR="005C4560" w14:paraId="3D6F4182" w14:textId="77777777">
        <w:trPr>
          <w:trHeight w:val="1206"/>
        </w:trPr>
        <w:tc>
          <w:tcPr>
            <w:tcW w:w="2977" w:type="dxa"/>
            <w:tcBorders>
              <w:top w:val="nil"/>
              <w:left w:val="nil"/>
              <w:bottom w:val="nil"/>
              <w:right w:val="nil"/>
              <w:tl2br w:val="nil"/>
              <w:tr2bl w:val="nil"/>
            </w:tcBorders>
            <w:vAlign w:val="bottom"/>
          </w:tcPr>
          <w:p w14:paraId="5909BC44" w14:textId="77777777" w:rsidR="005C4560"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申报机构：</w:t>
            </w:r>
          </w:p>
        </w:tc>
        <w:tc>
          <w:tcPr>
            <w:tcW w:w="5329" w:type="dxa"/>
            <w:tcBorders>
              <w:top w:val="nil"/>
              <w:left w:val="nil"/>
              <w:bottom w:val="nil"/>
              <w:right w:val="nil"/>
              <w:tl2br w:val="nil"/>
              <w:tr2bl w:val="nil"/>
            </w:tcBorders>
            <w:vAlign w:val="bottom"/>
          </w:tcPr>
          <w:p w14:paraId="65886A9F" w14:textId="77777777" w:rsidR="005C4560"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（盖章）</w:t>
            </w:r>
          </w:p>
        </w:tc>
      </w:tr>
      <w:tr w:rsidR="005C4560" w14:paraId="6EB65A11" w14:textId="77777777">
        <w:trPr>
          <w:trHeight w:val="1265"/>
        </w:trPr>
        <w:tc>
          <w:tcPr>
            <w:tcW w:w="2977" w:type="dxa"/>
            <w:tcBorders>
              <w:top w:val="nil"/>
              <w:left w:val="nil"/>
              <w:bottom w:val="nil"/>
              <w:right w:val="nil"/>
              <w:tl2br w:val="nil"/>
              <w:tr2bl w:val="nil"/>
            </w:tcBorders>
            <w:vAlign w:val="bottom"/>
          </w:tcPr>
          <w:p w14:paraId="7030F9B5" w14:textId="77777777" w:rsidR="005C4560"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法定代表人</w:t>
            </w:r>
            <w:r>
              <w:rPr>
                <w:rFonts w:ascii="Times New Roman" w:eastAsia="Times New Roman" w:hAnsi="Times New Roman" w:hint="eastAsia"/>
                <w:kern w:val="0"/>
                <w:sz w:val="28"/>
                <w:szCs w:val="28"/>
                <w:lang w:bidi="ar"/>
              </w:rPr>
              <w:t>/</w:t>
            </w:r>
            <w:r>
              <w:rPr>
                <w:rFonts w:ascii="仿宋_GB2312" w:eastAsia="仿宋_GB2312" w:hAnsi="Times New Roman" w:cs="仿宋_GB2312" w:hint="eastAsia"/>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14:paraId="21E87AA9" w14:textId="77777777" w:rsidR="005C4560"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（签字）</w:t>
            </w:r>
          </w:p>
        </w:tc>
      </w:tr>
    </w:tbl>
    <w:p w14:paraId="64AA329D" w14:textId="77777777" w:rsidR="005C4560"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064955D" w14:textId="77777777" w:rsidR="005C4560"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DC2F2F1" w14:textId="77777777" w:rsidR="005C4560"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1AEEDF98" w14:textId="77777777" w:rsidR="005C4560" w:rsidRDefault="00000000">
      <w:pPr>
        <w:spacing w:line="600" w:lineRule="exact"/>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br w:type="page"/>
      </w:r>
    </w:p>
    <w:p w14:paraId="59048E1A" w14:textId="77777777" w:rsidR="005C4560" w:rsidRDefault="00000000">
      <w:pPr>
        <w:pStyle w:val="3"/>
        <w:rPr>
          <w:lang w:bidi="ar"/>
        </w:rPr>
      </w:pPr>
      <w:r>
        <w:rPr>
          <w:rFonts w:hint="eastAsia"/>
          <w:sz w:val="44"/>
          <w:szCs w:val="44"/>
        </w:rPr>
        <w:t>文</w:t>
      </w:r>
      <w:r>
        <w:rPr>
          <w:rFonts w:hint="eastAsia"/>
          <w:sz w:val="44"/>
          <w:szCs w:val="44"/>
        </w:rPr>
        <w:t xml:space="preserve"> </w:t>
      </w:r>
      <w:r>
        <w:rPr>
          <w:rFonts w:hint="eastAsia"/>
          <w:sz w:val="44"/>
          <w:szCs w:val="44"/>
        </w:rPr>
        <w:t>件</w:t>
      </w:r>
      <w:r>
        <w:rPr>
          <w:rFonts w:hint="eastAsia"/>
          <w:sz w:val="44"/>
          <w:szCs w:val="44"/>
        </w:rPr>
        <w:t xml:space="preserve"> </w:t>
      </w:r>
      <w:r>
        <w:rPr>
          <w:rFonts w:hint="eastAsia"/>
          <w:sz w:val="44"/>
          <w:szCs w:val="44"/>
        </w:rPr>
        <w:t>清</w:t>
      </w:r>
      <w:r>
        <w:rPr>
          <w:sz w:val="44"/>
          <w:szCs w:val="44"/>
        </w:rPr>
        <w:t xml:space="preserve"> </w:t>
      </w:r>
      <w:r>
        <w:rPr>
          <w:rFonts w:hint="eastAsia"/>
          <w:sz w:val="44"/>
          <w:szCs w:val="44"/>
        </w:rPr>
        <w:t>单</w:t>
      </w:r>
    </w:p>
    <w:p w14:paraId="1ECC6B04" w14:textId="77777777" w:rsidR="005C4560" w:rsidRDefault="00000000">
      <w:pPr>
        <w:rPr>
          <w:rFonts w:ascii="仿宋_GB2312" w:eastAsia="仿宋_GB2312" w:hAnsi="宋体" w:cs="宋体"/>
          <w:bCs/>
          <w:sz w:val="28"/>
          <w:szCs w:val="28"/>
        </w:rPr>
      </w:pPr>
      <w:r>
        <w:rPr>
          <w:rFonts w:ascii="仿宋_GB2312" w:eastAsia="仿宋_GB2312" w:hint="eastAsia"/>
          <w:sz w:val="28"/>
          <w:szCs w:val="28"/>
        </w:rPr>
        <w:t>1.</w:t>
      </w:r>
      <w:r>
        <w:rPr>
          <w:rFonts w:ascii="仿宋_GB2312" w:eastAsia="仿宋_GB2312" w:hAnsi="宋体" w:cs="宋体" w:hint="eastAsia"/>
          <w:bCs/>
          <w:sz w:val="28"/>
          <w:szCs w:val="28"/>
        </w:rPr>
        <w:t>申报机构应为中华人民共和国境内注册的公司制或有限合伙制企业：提供营业执照复印件及申报机构基本情况表（格式见附件1）；</w:t>
      </w:r>
    </w:p>
    <w:p w14:paraId="23323DB0" w14:textId="77777777" w:rsidR="005C4560" w:rsidRDefault="00000000">
      <w:pPr>
        <w:rPr>
          <w:rFonts w:ascii="仿宋_GB2312" w:eastAsia="仿宋_GB2312" w:hAnsi="宋体" w:cs="宋体"/>
          <w:bCs/>
          <w:sz w:val="28"/>
          <w:szCs w:val="28"/>
        </w:rPr>
      </w:pPr>
      <w:r>
        <w:rPr>
          <w:rFonts w:ascii="仿宋_GB2312" w:eastAsia="仿宋_GB2312" w:hAnsi="宋体" w:cs="宋体" w:hint="eastAsia"/>
          <w:bCs/>
          <w:sz w:val="28"/>
          <w:szCs w:val="28"/>
        </w:rPr>
        <w:t>2.基金组建方案（格式见附件</w:t>
      </w:r>
      <w:r>
        <w:rPr>
          <w:rFonts w:ascii="仿宋_GB2312" w:eastAsia="仿宋_GB2312" w:hAnsi="宋体" w:cs="宋体"/>
          <w:bCs/>
          <w:sz w:val="28"/>
          <w:szCs w:val="28"/>
        </w:rPr>
        <w:t>2</w:t>
      </w:r>
      <w:r>
        <w:rPr>
          <w:rFonts w:ascii="仿宋_GB2312" w:eastAsia="仿宋_GB2312" w:hAnsi="宋体" w:cs="宋体" w:hint="eastAsia"/>
          <w:bCs/>
          <w:sz w:val="28"/>
          <w:szCs w:val="28"/>
        </w:rPr>
        <w:t>）。</w:t>
      </w:r>
    </w:p>
    <w:p w14:paraId="59755C7B" w14:textId="77777777" w:rsidR="005C4560" w:rsidRDefault="005C4560">
      <w:pPr>
        <w:rPr>
          <w:rFonts w:ascii="仿宋_GB2312" w:eastAsia="仿宋_GB2312" w:hAnsi="仿宋_GB2312" w:cs="仿宋_GB2312"/>
          <w:b/>
          <w:sz w:val="24"/>
          <w:lang w:bidi="ar"/>
        </w:rPr>
      </w:pPr>
    </w:p>
    <w:p w14:paraId="0669C8D5" w14:textId="77777777" w:rsidR="005C4560" w:rsidRDefault="0000000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附件1（格式）</w:t>
      </w:r>
    </w:p>
    <w:p w14:paraId="234A474E" w14:textId="77777777" w:rsidR="005C4560" w:rsidRDefault="00000000">
      <w:pPr>
        <w:pStyle w:val="3"/>
        <w:jc w:val="center"/>
        <w:rPr>
          <w:rFonts w:ascii="方正小标宋简体" w:eastAsia="方正小标宋简体" w:hAnsi="方正小标宋简体" w:cs="方正小标宋简体"/>
          <w:b w:val="0"/>
          <w:kern w:val="0"/>
          <w:sz w:val="44"/>
          <w:szCs w:val="44"/>
          <w:lang w:bidi="ar"/>
        </w:rPr>
      </w:pPr>
      <w:r>
        <w:rPr>
          <w:rFonts w:ascii="方正小标宋简体" w:eastAsia="方正小标宋简体" w:hAnsi="方正小标宋简体" w:cs="方正小标宋简体" w:hint="eastAsia"/>
          <w:b w:val="0"/>
          <w:bCs w:val="0"/>
          <w:kern w:val="0"/>
          <w:sz w:val="44"/>
          <w:szCs w:val="44"/>
          <w:lang w:bidi="ar"/>
        </w:rPr>
        <w:t>申报机构基本情况表</w:t>
      </w:r>
    </w:p>
    <w:tbl>
      <w:tblPr>
        <w:tblW w:w="5043" w:type="pct"/>
        <w:jc w:val="center"/>
        <w:tblCellMar>
          <w:top w:w="15" w:type="dxa"/>
          <w:left w:w="15" w:type="dxa"/>
          <w:bottom w:w="15" w:type="dxa"/>
          <w:right w:w="15" w:type="dxa"/>
        </w:tblCellMar>
        <w:tblLook w:val="04A0" w:firstRow="1" w:lastRow="0" w:firstColumn="1" w:lastColumn="0" w:noHBand="0" w:noVBand="1"/>
      </w:tblPr>
      <w:tblGrid>
        <w:gridCol w:w="701"/>
        <w:gridCol w:w="1266"/>
        <w:gridCol w:w="1886"/>
        <w:gridCol w:w="2080"/>
        <w:gridCol w:w="2428"/>
      </w:tblGrid>
      <w:tr w:rsidR="005C4560" w14:paraId="79AE5D14"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39E5074"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机构名称</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B81592B" w14:textId="77777777" w:rsidR="005C4560" w:rsidRDefault="005C4560">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C46972B"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法定代表人</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B223093" w14:textId="77777777" w:rsidR="005C4560" w:rsidRDefault="005C4560">
            <w:pPr>
              <w:rPr>
                <w:rFonts w:ascii="仿宋_GB2312" w:eastAsia="仿宋_GB2312" w:hAnsi="仿宋" w:cs="仿宋_GB2312"/>
                <w:kern w:val="0"/>
                <w:sz w:val="24"/>
              </w:rPr>
            </w:pPr>
          </w:p>
        </w:tc>
      </w:tr>
      <w:tr w:rsidR="005C4560" w14:paraId="2CADBE5D"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135B4C3"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注册地址</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4647747" w14:textId="77777777" w:rsidR="005C4560" w:rsidRDefault="005C4560">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D40C1D9"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统一社会信用代码</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85980C4" w14:textId="77777777" w:rsidR="005C4560" w:rsidRDefault="005C4560">
            <w:pPr>
              <w:rPr>
                <w:rFonts w:ascii="仿宋_GB2312" w:eastAsia="仿宋_GB2312" w:hAnsi="仿宋" w:cs="仿宋_GB2312"/>
                <w:kern w:val="0"/>
                <w:sz w:val="24"/>
              </w:rPr>
            </w:pPr>
          </w:p>
        </w:tc>
      </w:tr>
      <w:tr w:rsidR="005C4560" w14:paraId="72EAE68B"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06CC37D"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注册资本</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79453C0" w14:textId="77777777" w:rsidR="005C4560"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万元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05DAF36"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实缴出资</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51788E2" w14:textId="77777777" w:rsidR="005C4560"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万元</w:t>
            </w:r>
          </w:p>
        </w:tc>
      </w:tr>
      <w:tr w:rsidR="005C4560" w14:paraId="314F50C9"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89B5549"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管理人登记编码</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A23B5D9" w14:textId="77777777" w:rsidR="005C4560" w:rsidRDefault="005C4560">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70427FE"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员工人数</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57EECCD" w14:textId="77777777" w:rsidR="005C4560" w:rsidRDefault="005C4560">
            <w:pPr>
              <w:rPr>
                <w:rFonts w:ascii="仿宋_GB2312" w:eastAsia="仿宋_GB2312" w:hAnsi="仿宋" w:cs="仿宋_GB2312"/>
                <w:kern w:val="0"/>
                <w:sz w:val="24"/>
              </w:rPr>
            </w:pPr>
          </w:p>
        </w:tc>
      </w:tr>
      <w:tr w:rsidR="005C4560" w14:paraId="20D8D4FB"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ADB0077"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累计管理基金认缴规模</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EADC014" w14:textId="77777777" w:rsidR="005C4560"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亿元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AAE99DA" w14:textId="77777777" w:rsidR="005C4560"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累计管理基金实缴规模</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7513131" w14:textId="77777777" w:rsidR="005C4560"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亿元</w:t>
            </w:r>
          </w:p>
        </w:tc>
      </w:tr>
      <w:tr w:rsidR="005C4560" w14:paraId="5A0BD062" w14:textId="77777777">
        <w:trPr>
          <w:trHeight w:val="1020"/>
          <w:jc w:val="center"/>
        </w:trPr>
        <w:tc>
          <w:tcPr>
            <w:tcW w:w="419" w:type="pct"/>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96F7328" w14:textId="77777777" w:rsidR="005C4560" w:rsidRDefault="00000000">
            <w:pPr>
              <w:rPr>
                <w:rFonts w:ascii="仿宋_GB2312" w:eastAsia="仿宋_GB2312" w:hAnsi="仿宋" w:cs="仿宋_GB2312"/>
                <w:kern w:val="0"/>
                <w:sz w:val="24"/>
              </w:rPr>
            </w:pPr>
            <w:r>
              <w:rPr>
                <w:rFonts w:ascii="仿宋_GB2312" w:eastAsia="仿宋_GB2312" w:hAnsi="仿宋" w:cs="黑体" w:hint="eastAsia"/>
                <w:kern w:val="0"/>
                <w:sz w:val="24"/>
                <w:lang w:bidi="ar"/>
              </w:rPr>
              <w:t>联系人</w:t>
            </w: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3A1946F" w14:textId="77777777" w:rsidR="005C4560"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姓名</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8C82410" w14:textId="77777777" w:rsidR="005C4560" w:rsidRDefault="005C4560">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11C6D6D" w14:textId="77777777" w:rsidR="005C4560"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职务</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A9ED2DB" w14:textId="77777777" w:rsidR="005C4560" w:rsidRDefault="005C4560">
            <w:pPr>
              <w:rPr>
                <w:rFonts w:ascii="仿宋_GB2312" w:eastAsia="仿宋_GB2312" w:hAnsi="仿宋" w:cs="仿宋_GB2312"/>
                <w:kern w:val="0"/>
                <w:sz w:val="24"/>
              </w:rPr>
            </w:pPr>
          </w:p>
        </w:tc>
      </w:tr>
      <w:tr w:rsidR="005C4560" w14:paraId="725412E7" w14:textId="77777777">
        <w:trPr>
          <w:trHeight w:val="1020"/>
          <w:jc w:val="center"/>
        </w:trPr>
        <w:tc>
          <w:tcPr>
            <w:tcW w:w="419"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2461B9E" w14:textId="77777777" w:rsidR="005C4560" w:rsidRDefault="005C4560">
            <w:pPr>
              <w:rPr>
                <w:rFonts w:ascii="仿宋_GB2312" w:eastAsia="仿宋_GB2312" w:hAnsi="仿宋"/>
                <w:sz w:val="20"/>
                <w:szCs w:val="20"/>
              </w:rPr>
            </w:pP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69E31F9" w14:textId="77777777" w:rsidR="005C4560"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联系电话</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DEFF26E" w14:textId="77777777" w:rsidR="005C4560" w:rsidRDefault="005C4560">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93418B1" w14:textId="77777777" w:rsidR="005C4560"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电子邮箱</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EA3F0A6" w14:textId="77777777" w:rsidR="005C4560" w:rsidRDefault="005C4560">
            <w:pPr>
              <w:rPr>
                <w:rFonts w:ascii="仿宋_GB2312" w:eastAsia="仿宋_GB2312" w:hAnsi="仿宋" w:cs="仿宋_GB2312"/>
                <w:kern w:val="0"/>
                <w:sz w:val="24"/>
              </w:rPr>
            </w:pPr>
          </w:p>
        </w:tc>
      </w:tr>
      <w:tr w:rsidR="005C4560" w14:paraId="1087BCBC" w14:textId="77777777">
        <w:trPr>
          <w:trHeight w:val="1020"/>
          <w:jc w:val="center"/>
        </w:trPr>
        <w:tc>
          <w:tcPr>
            <w:tcW w:w="419"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E6618D6" w14:textId="77777777" w:rsidR="005C4560" w:rsidRDefault="005C4560">
            <w:pPr>
              <w:rPr>
                <w:rFonts w:ascii="仿宋_GB2312" w:eastAsia="仿宋_GB2312" w:hAnsi="仿宋"/>
                <w:sz w:val="20"/>
                <w:szCs w:val="20"/>
              </w:rPr>
            </w:pP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DD39964" w14:textId="77777777" w:rsidR="005C4560"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通信地址</w:t>
            </w:r>
          </w:p>
        </w:tc>
        <w:tc>
          <w:tcPr>
            <w:tcW w:w="3824"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9B06E64" w14:textId="77777777" w:rsidR="005C4560" w:rsidRDefault="005C4560">
            <w:pPr>
              <w:rPr>
                <w:rFonts w:ascii="仿宋_GB2312" w:eastAsia="仿宋_GB2312" w:hAnsi="仿宋" w:cs="仿宋_GB2312"/>
                <w:kern w:val="0"/>
                <w:sz w:val="24"/>
              </w:rPr>
            </w:pPr>
          </w:p>
        </w:tc>
      </w:tr>
    </w:tbl>
    <w:p w14:paraId="426039EF" w14:textId="77777777" w:rsidR="005C4560" w:rsidRDefault="0000000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2</w:t>
      </w:r>
      <w:r>
        <w:rPr>
          <w:rFonts w:ascii="仿宋_GB2312" w:eastAsia="仿宋_GB2312" w:hAnsi="仿宋_GB2312" w:cs="仿宋_GB2312" w:hint="eastAsia"/>
          <w:kern w:val="0"/>
          <w:sz w:val="24"/>
          <w:lang w:bidi="ar"/>
        </w:rPr>
        <w:t>（格式）</w:t>
      </w:r>
    </w:p>
    <w:p w14:paraId="009B642A" w14:textId="77777777" w:rsidR="005C4560" w:rsidRDefault="00000000">
      <w:pPr>
        <w:pStyle w:val="3"/>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b w:val="0"/>
          <w:bCs w:val="0"/>
          <w:kern w:val="0"/>
          <w:sz w:val="44"/>
          <w:szCs w:val="44"/>
          <w:lang w:bidi="ar"/>
        </w:rPr>
        <w:t>基金组建方案</w:t>
      </w:r>
    </w:p>
    <w:p w14:paraId="645E46AB" w14:textId="77777777" w:rsidR="005C4560" w:rsidRDefault="00000000">
      <w:pPr>
        <w:pStyle w:val="ab"/>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项目背景介绍</w:t>
      </w:r>
    </w:p>
    <w:p w14:paraId="0FC9FCCB" w14:textId="77777777" w:rsidR="005C4560" w:rsidRDefault="00000000">
      <w:pPr>
        <w:pStyle w:val="ab"/>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基金投资方案</w:t>
      </w:r>
    </w:p>
    <w:p w14:paraId="52F3C18D" w14:textId="77777777" w:rsidR="005C4560" w:rsidRDefault="00000000">
      <w:pPr>
        <w:pStyle w:val="ab"/>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基金关键要素</w:t>
      </w:r>
    </w:p>
    <w:tbl>
      <w:tblPr>
        <w:tblStyle w:val="aa"/>
        <w:tblW w:w="5383" w:type="pct"/>
        <w:tblInd w:w="-147" w:type="dxa"/>
        <w:tblLook w:val="04A0" w:firstRow="1" w:lastRow="0" w:firstColumn="1" w:lastColumn="0" w:noHBand="0" w:noVBand="1"/>
      </w:tblPr>
      <w:tblGrid>
        <w:gridCol w:w="1724"/>
        <w:gridCol w:w="1961"/>
        <w:gridCol w:w="993"/>
        <w:gridCol w:w="1418"/>
        <w:gridCol w:w="1152"/>
        <w:gridCol w:w="1683"/>
      </w:tblGrid>
      <w:tr w:rsidR="005C4560" w14:paraId="75847836" w14:textId="77777777" w:rsidTr="00A46848">
        <w:trPr>
          <w:trHeight w:val="854"/>
          <w:tblHeader/>
        </w:trPr>
        <w:tc>
          <w:tcPr>
            <w:tcW w:w="965" w:type="pct"/>
            <w:tcBorders>
              <w:top w:val="double" w:sz="4" w:space="0" w:color="auto"/>
            </w:tcBorders>
            <w:vAlign w:val="center"/>
          </w:tcPr>
          <w:p w14:paraId="6C5514D6"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关键条款/</w:t>
            </w:r>
            <w:r>
              <w:rPr>
                <w:rFonts w:ascii="仿宋_GB2312" w:eastAsia="仿宋_GB2312" w:hint="eastAsia"/>
                <w:b/>
                <w:bCs/>
                <w:sz w:val="24"/>
                <w:lang w:eastAsia="zh-Hans"/>
              </w:rPr>
              <w:t>要素</w:t>
            </w:r>
          </w:p>
        </w:tc>
        <w:tc>
          <w:tcPr>
            <w:tcW w:w="4035" w:type="pct"/>
            <w:gridSpan w:val="5"/>
            <w:tcBorders>
              <w:top w:val="double" w:sz="4" w:space="0" w:color="auto"/>
            </w:tcBorders>
            <w:vAlign w:val="center"/>
          </w:tcPr>
          <w:p w14:paraId="170D550C" w14:textId="77777777" w:rsidR="005C4560" w:rsidRDefault="00000000">
            <w:pPr>
              <w:spacing w:line="276" w:lineRule="auto"/>
              <w:jc w:val="center"/>
              <w:rPr>
                <w:rFonts w:ascii="仿宋_GB2312" w:eastAsia="仿宋_GB2312"/>
                <w:b/>
                <w:bCs/>
                <w:sz w:val="24"/>
              </w:rPr>
            </w:pPr>
            <w:r>
              <w:rPr>
                <w:rFonts w:ascii="仿宋_GB2312" w:eastAsia="仿宋_GB2312" w:hint="eastAsia"/>
                <w:b/>
                <w:bCs/>
                <w:sz w:val="24"/>
              </w:rPr>
              <w:t>主要内容</w:t>
            </w:r>
          </w:p>
        </w:tc>
      </w:tr>
      <w:tr w:rsidR="005C4560" w14:paraId="6AD3CEDB" w14:textId="77777777" w:rsidTr="00A46848">
        <w:trPr>
          <w:trHeight w:val="607"/>
        </w:trPr>
        <w:tc>
          <w:tcPr>
            <w:tcW w:w="965" w:type="pct"/>
            <w:vAlign w:val="center"/>
          </w:tcPr>
          <w:p w14:paraId="76049B10"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基金规模</w:t>
            </w:r>
          </w:p>
        </w:tc>
        <w:tc>
          <w:tcPr>
            <w:tcW w:w="4035" w:type="pct"/>
            <w:gridSpan w:val="5"/>
            <w:vAlign w:val="center"/>
          </w:tcPr>
          <w:p w14:paraId="29BDA0F0" w14:textId="77777777" w:rsidR="005C4560" w:rsidRDefault="005C4560">
            <w:pPr>
              <w:spacing w:line="276" w:lineRule="auto"/>
              <w:jc w:val="center"/>
              <w:rPr>
                <w:rFonts w:ascii="仿宋_GB2312" w:eastAsia="仿宋_GB2312"/>
                <w:sz w:val="24"/>
              </w:rPr>
            </w:pPr>
          </w:p>
        </w:tc>
      </w:tr>
      <w:tr w:rsidR="005C4560" w14:paraId="1D7A4C05" w14:textId="77777777" w:rsidTr="00A46848">
        <w:trPr>
          <w:trHeight w:val="558"/>
        </w:trPr>
        <w:tc>
          <w:tcPr>
            <w:tcW w:w="965" w:type="pct"/>
            <w:vAlign w:val="center"/>
          </w:tcPr>
          <w:p w14:paraId="5AB3A630"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组织</w:t>
            </w:r>
            <w:r>
              <w:rPr>
                <w:rFonts w:ascii="仿宋_GB2312" w:eastAsia="仿宋_GB2312" w:hint="eastAsia"/>
                <w:b/>
                <w:bCs/>
                <w:sz w:val="24"/>
                <w:lang w:eastAsia="zh-Hans"/>
              </w:rPr>
              <w:t>形式</w:t>
            </w:r>
          </w:p>
        </w:tc>
        <w:tc>
          <w:tcPr>
            <w:tcW w:w="4035" w:type="pct"/>
            <w:gridSpan w:val="5"/>
            <w:vAlign w:val="center"/>
          </w:tcPr>
          <w:p w14:paraId="38FB5861" w14:textId="77777777" w:rsidR="005C4560" w:rsidRDefault="005C4560">
            <w:pPr>
              <w:spacing w:line="276" w:lineRule="auto"/>
              <w:jc w:val="center"/>
              <w:rPr>
                <w:rFonts w:ascii="仿宋_GB2312" w:eastAsia="仿宋_GB2312"/>
                <w:sz w:val="24"/>
                <w:lang w:eastAsia="zh-Hans"/>
              </w:rPr>
            </w:pPr>
          </w:p>
        </w:tc>
      </w:tr>
      <w:tr w:rsidR="005C4560" w14:paraId="6B49AA3B" w14:textId="77777777" w:rsidTr="00A46848">
        <w:trPr>
          <w:trHeight w:val="552"/>
        </w:trPr>
        <w:tc>
          <w:tcPr>
            <w:tcW w:w="965" w:type="pct"/>
            <w:vAlign w:val="center"/>
          </w:tcPr>
          <w:p w14:paraId="77C319EE"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注册地</w:t>
            </w:r>
          </w:p>
        </w:tc>
        <w:tc>
          <w:tcPr>
            <w:tcW w:w="4035" w:type="pct"/>
            <w:gridSpan w:val="5"/>
            <w:vAlign w:val="center"/>
          </w:tcPr>
          <w:p w14:paraId="12C6AF8F" w14:textId="77777777" w:rsidR="005C4560" w:rsidRDefault="005C4560">
            <w:pPr>
              <w:spacing w:line="276" w:lineRule="auto"/>
              <w:jc w:val="center"/>
              <w:rPr>
                <w:rFonts w:ascii="仿宋_GB2312" w:eastAsia="仿宋_GB2312"/>
                <w:sz w:val="24"/>
                <w:lang w:eastAsia="zh-Hans"/>
              </w:rPr>
            </w:pPr>
          </w:p>
        </w:tc>
      </w:tr>
      <w:tr w:rsidR="005C4560" w14:paraId="14E50DE6" w14:textId="77777777" w:rsidTr="00A46848">
        <w:trPr>
          <w:trHeight w:val="901"/>
        </w:trPr>
        <w:tc>
          <w:tcPr>
            <w:tcW w:w="965" w:type="pct"/>
            <w:vAlign w:val="center"/>
          </w:tcPr>
          <w:p w14:paraId="04149CDD"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存续期限</w:t>
            </w:r>
          </w:p>
        </w:tc>
        <w:tc>
          <w:tcPr>
            <w:tcW w:w="4035" w:type="pct"/>
            <w:gridSpan w:val="5"/>
            <w:vAlign w:val="center"/>
          </w:tcPr>
          <w:p w14:paraId="25D26E7A"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存续期</w:t>
            </w:r>
            <w:r>
              <w:rPr>
                <w:rFonts w:ascii="仿宋_GB2312" w:eastAsia="仿宋_GB2312" w:hint="eastAsia"/>
                <w:sz w:val="24"/>
                <w:u w:val="single"/>
                <w:lang w:eastAsia="zh-Hans"/>
              </w:rPr>
              <w:t xml:space="preserve">  </w:t>
            </w:r>
            <w:r>
              <w:rPr>
                <w:rFonts w:ascii="仿宋_GB2312" w:eastAsia="仿宋_GB2312" w:hint="eastAsia"/>
                <w:sz w:val="24"/>
                <w:lang w:eastAsia="zh-Hans"/>
              </w:rPr>
              <w:t xml:space="preserve">年，其中：投资期 </w:t>
            </w:r>
            <w:r>
              <w:rPr>
                <w:rFonts w:ascii="仿宋_GB2312" w:eastAsia="仿宋_GB2312" w:hint="eastAsia"/>
                <w:sz w:val="24"/>
                <w:u w:val="single"/>
                <w:lang w:eastAsia="zh-Hans"/>
              </w:rPr>
              <w:t xml:space="preserve"> </w:t>
            </w:r>
            <w:r>
              <w:rPr>
                <w:rFonts w:ascii="仿宋_GB2312" w:eastAsia="仿宋_GB2312" w:hint="eastAsia"/>
                <w:sz w:val="24"/>
                <w:lang w:eastAsia="zh-Hans"/>
              </w:rPr>
              <w:t>年，退出期</w:t>
            </w:r>
            <w:r>
              <w:rPr>
                <w:rFonts w:ascii="仿宋_GB2312" w:eastAsia="仿宋_GB2312" w:hint="eastAsia"/>
                <w:sz w:val="24"/>
                <w:u w:val="single"/>
                <w:lang w:eastAsia="zh-Hans"/>
              </w:rPr>
              <w:t xml:space="preserve">  </w:t>
            </w:r>
            <w:r>
              <w:rPr>
                <w:rFonts w:ascii="仿宋_GB2312" w:eastAsia="仿宋_GB2312" w:hint="eastAsia"/>
                <w:sz w:val="24"/>
                <w:lang w:eastAsia="zh-Hans"/>
              </w:rPr>
              <w:t>年。</w:t>
            </w:r>
          </w:p>
        </w:tc>
      </w:tr>
      <w:tr w:rsidR="005C4560" w14:paraId="4B7AD09F" w14:textId="77777777" w:rsidTr="00A46848">
        <w:trPr>
          <w:trHeight w:val="501"/>
        </w:trPr>
        <w:tc>
          <w:tcPr>
            <w:tcW w:w="965" w:type="pct"/>
            <w:vAlign w:val="center"/>
          </w:tcPr>
          <w:p w14:paraId="3252E049" w14:textId="77777777" w:rsidR="005C4560" w:rsidRDefault="00000000">
            <w:pPr>
              <w:spacing w:line="276" w:lineRule="auto"/>
              <w:jc w:val="center"/>
              <w:rPr>
                <w:rFonts w:ascii="仿宋_GB2312" w:eastAsia="仿宋_GB2312"/>
                <w:b/>
                <w:bCs/>
                <w:sz w:val="24"/>
              </w:rPr>
            </w:pPr>
            <w:r>
              <w:rPr>
                <w:rFonts w:ascii="仿宋_GB2312" w:eastAsia="仿宋_GB2312" w:hint="eastAsia"/>
                <w:b/>
                <w:bCs/>
                <w:sz w:val="24"/>
              </w:rPr>
              <w:t>托管要求</w:t>
            </w:r>
          </w:p>
        </w:tc>
        <w:tc>
          <w:tcPr>
            <w:tcW w:w="4035" w:type="pct"/>
            <w:gridSpan w:val="5"/>
            <w:vAlign w:val="center"/>
          </w:tcPr>
          <w:p w14:paraId="30731F0C"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委托有托管资质的商业银行进行托管，托管户开立在安徽省内。</w:t>
            </w:r>
          </w:p>
        </w:tc>
      </w:tr>
      <w:tr w:rsidR="00B817C2" w14:paraId="586B8A25" w14:textId="77777777" w:rsidTr="00A46848">
        <w:trPr>
          <w:trHeight w:val="715"/>
        </w:trPr>
        <w:tc>
          <w:tcPr>
            <w:tcW w:w="965" w:type="pct"/>
            <w:vMerge w:val="restart"/>
            <w:vAlign w:val="center"/>
          </w:tcPr>
          <w:p w14:paraId="41A2459E"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出资结构</w:t>
            </w:r>
          </w:p>
          <w:p w14:paraId="0955A0C8"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（包含出资人名称、合伙人类型、认缴出资额、认缴出资比例并备注省市县三级国资穿透出资比例）</w:t>
            </w:r>
          </w:p>
        </w:tc>
        <w:tc>
          <w:tcPr>
            <w:tcW w:w="1098" w:type="pct"/>
            <w:vAlign w:val="center"/>
          </w:tcPr>
          <w:p w14:paraId="3505DF17"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出资人名称</w:t>
            </w:r>
          </w:p>
        </w:tc>
        <w:tc>
          <w:tcPr>
            <w:tcW w:w="556" w:type="pct"/>
            <w:vAlign w:val="center"/>
          </w:tcPr>
          <w:p w14:paraId="3D4C454E"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合伙人类型</w:t>
            </w:r>
          </w:p>
        </w:tc>
        <w:tc>
          <w:tcPr>
            <w:tcW w:w="794" w:type="pct"/>
            <w:vAlign w:val="center"/>
          </w:tcPr>
          <w:p w14:paraId="320B93E8" w14:textId="77777777" w:rsidR="005C4560" w:rsidRDefault="00000000">
            <w:pPr>
              <w:spacing w:line="276" w:lineRule="auto"/>
              <w:jc w:val="center"/>
              <w:rPr>
                <w:rFonts w:ascii="仿宋_GB2312" w:eastAsia="仿宋_GB2312"/>
                <w:sz w:val="24"/>
              </w:rPr>
            </w:pPr>
            <w:r>
              <w:rPr>
                <w:rFonts w:ascii="仿宋_GB2312" w:eastAsia="仿宋_GB2312" w:hint="eastAsia"/>
                <w:sz w:val="24"/>
              </w:rPr>
              <w:t>认缴出资额</w:t>
            </w:r>
          </w:p>
          <w:p w14:paraId="01360B91"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rPr>
              <w:t>（亿元）</w:t>
            </w:r>
          </w:p>
        </w:tc>
        <w:tc>
          <w:tcPr>
            <w:tcW w:w="645" w:type="pct"/>
            <w:vAlign w:val="center"/>
          </w:tcPr>
          <w:p w14:paraId="11667CD1"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rPr>
              <w:t>认缴出资比例</w:t>
            </w:r>
          </w:p>
        </w:tc>
        <w:tc>
          <w:tcPr>
            <w:tcW w:w="942" w:type="pct"/>
            <w:vAlign w:val="center"/>
          </w:tcPr>
          <w:p w14:paraId="23CF07D0"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rPr>
              <w:t>省市县三级国资穿透出资比例</w:t>
            </w:r>
          </w:p>
        </w:tc>
      </w:tr>
      <w:tr w:rsidR="00B817C2" w14:paraId="6AB5596E" w14:textId="77777777" w:rsidTr="00A46848">
        <w:trPr>
          <w:trHeight w:val="534"/>
        </w:trPr>
        <w:tc>
          <w:tcPr>
            <w:tcW w:w="965" w:type="pct"/>
            <w:vMerge/>
            <w:vAlign w:val="center"/>
          </w:tcPr>
          <w:p w14:paraId="309F8BE4" w14:textId="77777777" w:rsidR="005C4560" w:rsidRDefault="005C4560">
            <w:pPr>
              <w:spacing w:line="276" w:lineRule="auto"/>
              <w:jc w:val="center"/>
              <w:rPr>
                <w:rFonts w:ascii="仿宋_GB2312" w:eastAsia="仿宋_GB2312"/>
                <w:b/>
                <w:bCs/>
                <w:sz w:val="24"/>
                <w:lang w:eastAsia="zh-Hans"/>
              </w:rPr>
            </w:pPr>
          </w:p>
        </w:tc>
        <w:tc>
          <w:tcPr>
            <w:tcW w:w="1098" w:type="pct"/>
            <w:vAlign w:val="center"/>
          </w:tcPr>
          <w:p w14:paraId="73C66EE9" w14:textId="77777777" w:rsidR="005C4560" w:rsidRDefault="005C4560">
            <w:pPr>
              <w:spacing w:line="276" w:lineRule="auto"/>
              <w:jc w:val="center"/>
              <w:rPr>
                <w:rFonts w:ascii="仿宋_GB2312" w:eastAsia="仿宋_GB2312"/>
                <w:sz w:val="24"/>
                <w:lang w:eastAsia="zh-Hans"/>
              </w:rPr>
            </w:pPr>
          </w:p>
        </w:tc>
        <w:tc>
          <w:tcPr>
            <w:tcW w:w="556" w:type="pct"/>
            <w:vAlign w:val="center"/>
          </w:tcPr>
          <w:p w14:paraId="1E99CC9E" w14:textId="77777777" w:rsidR="005C4560" w:rsidRDefault="005C4560">
            <w:pPr>
              <w:spacing w:line="276" w:lineRule="auto"/>
              <w:jc w:val="center"/>
              <w:rPr>
                <w:rFonts w:ascii="仿宋_GB2312" w:eastAsia="仿宋_GB2312"/>
                <w:sz w:val="24"/>
                <w:lang w:eastAsia="zh-Hans"/>
              </w:rPr>
            </w:pPr>
          </w:p>
        </w:tc>
        <w:tc>
          <w:tcPr>
            <w:tcW w:w="794" w:type="pct"/>
            <w:vAlign w:val="center"/>
          </w:tcPr>
          <w:p w14:paraId="0D4B9980" w14:textId="77777777" w:rsidR="005C4560" w:rsidRDefault="005C4560">
            <w:pPr>
              <w:spacing w:line="276" w:lineRule="auto"/>
              <w:jc w:val="center"/>
              <w:rPr>
                <w:rFonts w:ascii="仿宋_GB2312" w:eastAsia="仿宋_GB2312"/>
                <w:sz w:val="24"/>
                <w:lang w:eastAsia="zh-Hans"/>
              </w:rPr>
            </w:pPr>
          </w:p>
        </w:tc>
        <w:tc>
          <w:tcPr>
            <w:tcW w:w="645" w:type="pct"/>
            <w:vAlign w:val="center"/>
          </w:tcPr>
          <w:p w14:paraId="284C7DA5" w14:textId="77777777" w:rsidR="005C4560" w:rsidRDefault="005C4560">
            <w:pPr>
              <w:spacing w:line="276" w:lineRule="auto"/>
              <w:jc w:val="center"/>
              <w:rPr>
                <w:rFonts w:ascii="仿宋_GB2312" w:eastAsia="仿宋_GB2312"/>
                <w:sz w:val="24"/>
                <w:lang w:eastAsia="zh-Hans"/>
              </w:rPr>
            </w:pPr>
          </w:p>
        </w:tc>
        <w:tc>
          <w:tcPr>
            <w:tcW w:w="942" w:type="pct"/>
            <w:vAlign w:val="center"/>
          </w:tcPr>
          <w:p w14:paraId="197CFAFC" w14:textId="77777777" w:rsidR="005C4560" w:rsidRDefault="005C4560">
            <w:pPr>
              <w:spacing w:line="276" w:lineRule="auto"/>
              <w:jc w:val="center"/>
              <w:rPr>
                <w:rFonts w:ascii="仿宋_GB2312" w:eastAsia="仿宋_GB2312"/>
                <w:sz w:val="24"/>
                <w:lang w:eastAsia="zh-Hans"/>
              </w:rPr>
            </w:pPr>
          </w:p>
        </w:tc>
      </w:tr>
      <w:tr w:rsidR="00B817C2" w14:paraId="3BC0F30F" w14:textId="77777777" w:rsidTr="00A46848">
        <w:trPr>
          <w:trHeight w:val="428"/>
        </w:trPr>
        <w:tc>
          <w:tcPr>
            <w:tcW w:w="965" w:type="pct"/>
            <w:vMerge/>
            <w:vAlign w:val="center"/>
          </w:tcPr>
          <w:p w14:paraId="4A34C087" w14:textId="77777777" w:rsidR="005C4560" w:rsidRDefault="005C4560">
            <w:pPr>
              <w:spacing w:line="276" w:lineRule="auto"/>
              <w:jc w:val="center"/>
              <w:rPr>
                <w:rFonts w:ascii="仿宋_GB2312" w:eastAsia="仿宋_GB2312"/>
                <w:b/>
                <w:bCs/>
                <w:sz w:val="24"/>
                <w:lang w:eastAsia="zh-Hans"/>
              </w:rPr>
            </w:pPr>
          </w:p>
        </w:tc>
        <w:tc>
          <w:tcPr>
            <w:tcW w:w="1098" w:type="pct"/>
            <w:vAlign w:val="center"/>
          </w:tcPr>
          <w:p w14:paraId="64CAE6A3" w14:textId="77777777" w:rsidR="005C4560" w:rsidRDefault="005C4560">
            <w:pPr>
              <w:spacing w:line="276" w:lineRule="auto"/>
              <w:jc w:val="center"/>
              <w:rPr>
                <w:rFonts w:ascii="仿宋_GB2312" w:eastAsia="仿宋_GB2312"/>
                <w:sz w:val="24"/>
                <w:lang w:eastAsia="zh-Hans"/>
              </w:rPr>
            </w:pPr>
          </w:p>
        </w:tc>
        <w:tc>
          <w:tcPr>
            <w:tcW w:w="556" w:type="pct"/>
            <w:vAlign w:val="center"/>
          </w:tcPr>
          <w:p w14:paraId="56FEF51F" w14:textId="77777777" w:rsidR="005C4560" w:rsidRDefault="005C4560">
            <w:pPr>
              <w:spacing w:line="276" w:lineRule="auto"/>
              <w:jc w:val="center"/>
              <w:rPr>
                <w:rFonts w:ascii="仿宋_GB2312" w:eastAsia="仿宋_GB2312"/>
                <w:sz w:val="24"/>
                <w:lang w:eastAsia="zh-Hans"/>
              </w:rPr>
            </w:pPr>
          </w:p>
        </w:tc>
        <w:tc>
          <w:tcPr>
            <w:tcW w:w="794" w:type="pct"/>
            <w:vAlign w:val="center"/>
          </w:tcPr>
          <w:p w14:paraId="0E0E9469" w14:textId="77777777" w:rsidR="005C4560" w:rsidRDefault="005C4560">
            <w:pPr>
              <w:spacing w:line="276" w:lineRule="auto"/>
              <w:jc w:val="center"/>
              <w:rPr>
                <w:rFonts w:ascii="仿宋_GB2312" w:eastAsia="仿宋_GB2312"/>
                <w:sz w:val="24"/>
                <w:lang w:eastAsia="zh-Hans"/>
              </w:rPr>
            </w:pPr>
          </w:p>
        </w:tc>
        <w:tc>
          <w:tcPr>
            <w:tcW w:w="645" w:type="pct"/>
            <w:vAlign w:val="center"/>
          </w:tcPr>
          <w:p w14:paraId="60603411" w14:textId="77777777" w:rsidR="005C4560" w:rsidRDefault="005C4560">
            <w:pPr>
              <w:spacing w:line="276" w:lineRule="auto"/>
              <w:jc w:val="center"/>
              <w:rPr>
                <w:rFonts w:ascii="仿宋_GB2312" w:eastAsia="仿宋_GB2312"/>
                <w:sz w:val="24"/>
                <w:lang w:eastAsia="zh-Hans"/>
              </w:rPr>
            </w:pPr>
          </w:p>
        </w:tc>
        <w:tc>
          <w:tcPr>
            <w:tcW w:w="942" w:type="pct"/>
            <w:vAlign w:val="center"/>
          </w:tcPr>
          <w:p w14:paraId="65BA6BA8" w14:textId="77777777" w:rsidR="005C4560" w:rsidRDefault="005C4560">
            <w:pPr>
              <w:spacing w:line="276" w:lineRule="auto"/>
              <w:jc w:val="center"/>
              <w:rPr>
                <w:rFonts w:ascii="仿宋_GB2312" w:eastAsia="仿宋_GB2312"/>
                <w:sz w:val="24"/>
                <w:lang w:eastAsia="zh-Hans"/>
              </w:rPr>
            </w:pPr>
          </w:p>
        </w:tc>
      </w:tr>
      <w:tr w:rsidR="00B817C2" w14:paraId="0F9A938A" w14:textId="77777777" w:rsidTr="00A46848">
        <w:trPr>
          <w:trHeight w:val="561"/>
        </w:trPr>
        <w:tc>
          <w:tcPr>
            <w:tcW w:w="965" w:type="pct"/>
            <w:vMerge/>
            <w:vAlign w:val="center"/>
          </w:tcPr>
          <w:p w14:paraId="743956EB" w14:textId="77777777" w:rsidR="005C4560" w:rsidRDefault="005C4560">
            <w:pPr>
              <w:spacing w:line="276" w:lineRule="auto"/>
              <w:jc w:val="center"/>
              <w:rPr>
                <w:rFonts w:ascii="仿宋_GB2312" w:eastAsia="仿宋_GB2312"/>
                <w:b/>
                <w:bCs/>
                <w:sz w:val="24"/>
                <w:lang w:eastAsia="zh-Hans"/>
              </w:rPr>
            </w:pPr>
          </w:p>
        </w:tc>
        <w:tc>
          <w:tcPr>
            <w:tcW w:w="1098" w:type="pct"/>
            <w:vAlign w:val="center"/>
          </w:tcPr>
          <w:p w14:paraId="56C878B8" w14:textId="77777777" w:rsidR="005C4560" w:rsidRDefault="005C4560">
            <w:pPr>
              <w:spacing w:line="276" w:lineRule="auto"/>
              <w:jc w:val="center"/>
              <w:rPr>
                <w:rFonts w:ascii="仿宋_GB2312" w:eastAsia="仿宋_GB2312"/>
                <w:sz w:val="24"/>
                <w:lang w:eastAsia="zh-Hans"/>
              </w:rPr>
            </w:pPr>
          </w:p>
        </w:tc>
        <w:tc>
          <w:tcPr>
            <w:tcW w:w="556" w:type="pct"/>
            <w:vAlign w:val="center"/>
          </w:tcPr>
          <w:p w14:paraId="63CC14B7" w14:textId="77777777" w:rsidR="005C4560" w:rsidRDefault="005C4560">
            <w:pPr>
              <w:spacing w:line="276" w:lineRule="auto"/>
              <w:jc w:val="center"/>
              <w:rPr>
                <w:rFonts w:ascii="仿宋_GB2312" w:eastAsia="仿宋_GB2312"/>
                <w:sz w:val="24"/>
                <w:lang w:eastAsia="zh-Hans"/>
              </w:rPr>
            </w:pPr>
          </w:p>
        </w:tc>
        <w:tc>
          <w:tcPr>
            <w:tcW w:w="794" w:type="pct"/>
            <w:vAlign w:val="center"/>
          </w:tcPr>
          <w:p w14:paraId="2743A392" w14:textId="77777777" w:rsidR="005C4560" w:rsidRDefault="005C4560">
            <w:pPr>
              <w:spacing w:line="276" w:lineRule="auto"/>
              <w:jc w:val="center"/>
              <w:rPr>
                <w:rFonts w:ascii="仿宋_GB2312" w:eastAsia="仿宋_GB2312"/>
                <w:sz w:val="24"/>
                <w:lang w:eastAsia="zh-Hans"/>
              </w:rPr>
            </w:pPr>
          </w:p>
        </w:tc>
        <w:tc>
          <w:tcPr>
            <w:tcW w:w="645" w:type="pct"/>
            <w:vAlign w:val="center"/>
          </w:tcPr>
          <w:p w14:paraId="68E6F1E0" w14:textId="77777777" w:rsidR="005C4560" w:rsidRDefault="005C4560">
            <w:pPr>
              <w:spacing w:line="276" w:lineRule="auto"/>
              <w:jc w:val="center"/>
              <w:rPr>
                <w:rFonts w:ascii="仿宋_GB2312" w:eastAsia="仿宋_GB2312"/>
                <w:sz w:val="24"/>
                <w:lang w:eastAsia="zh-Hans"/>
              </w:rPr>
            </w:pPr>
          </w:p>
        </w:tc>
        <w:tc>
          <w:tcPr>
            <w:tcW w:w="942" w:type="pct"/>
            <w:vAlign w:val="center"/>
          </w:tcPr>
          <w:p w14:paraId="7EDA1668" w14:textId="77777777" w:rsidR="005C4560" w:rsidRDefault="005C4560">
            <w:pPr>
              <w:spacing w:line="276" w:lineRule="auto"/>
              <w:jc w:val="center"/>
              <w:rPr>
                <w:rFonts w:ascii="仿宋_GB2312" w:eastAsia="仿宋_GB2312"/>
                <w:sz w:val="24"/>
                <w:lang w:eastAsia="zh-Hans"/>
              </w:rPr>
            </w:pPr>
          </w:p>
        </w:tc>
      </w:tr>
      <w:tr w:rsidR="00B817C2" w14:paraId="6B4C17E5" w14:textId="77777777" w:rsidTr="00A46848">
        <w:trPr>
          <w:trHeight w:val="713"/>
        </w:trPr>
        <w:tc>
          <w:tcPr>
            <w:tcW w:w="965" w:type="pct"/>
            <w:vMerge/>
            <w:vAlign w:val="center"/>
          </w:tcPr>
          <w:p w14:paraId="381ABD12" w14:textId="77777777" w:rsidR="005C4560" w:rsidRDefault="005C4560">
            <w:pPr>
              <w:spacing w:line="276" w:lineRule="auto"/>
              <w:jc w:val="center"/>
              <w:rPr>
                <w:rFonts w:ascii="仿宋_GB2312" w:eastAsia="仿宋_GB2312"/>
                <w:b/>
                <w:bCs/>
                <w:sz w:val="24"/>
                <w:lang w:eastAsia="zh-Hans"/>
              </w:rPr>
            </w:pPr>
          </w:p>
        </w:tc>
        <w:tc>
          <w:tcPr>
            <w:tcW w:w="1098" w:type="pct"/>
            <w:vAlign w:val="center"/>
          </w:tcPr>
          <w:p w14:paraId="74D42E42" w14:textId="77777777" w:rsidR="005C4560" w:rsidRDefault="005C4560">
            <w:pPr>
              <w:spacing w:line="276" w:lineRule="auto"/>
              <w:jc w:val="center"/>
              <w:rPr>
                <w:rFonts w:ascii="仿宋_GB2312" w:eastAsia="仿宋_GB2312"/>
                <w:sz w:val="24"/>
                <w:lang w:eastAsia="zh-Hans"/>
              </w:rPr>
            </w:pPr>
          </w:p>
        </w:tc>
        <w:tc>
          <w:tcPr>
            <w:tcW w:w="556" w:type="pct"/>
            <w:vAlign w:val="center"/>
          </w:tcPr>
          <w:p w14:paraId="0AFF8833" w14:textId="77777777" w:rsidR="005C4560" w:rsidRDefault="005C4560">
            <w:pPr>
              <w:spacing w:line="276" w:lineRule="auto"/>
              <w:jc w:val="center"/>
              <w:rPr>
                <w:rFonts w:ascii="仿宋_GB2312" w:eastAsia="仿宋_GB2312"/>
                <w:sz w:val="24"/>
                <w:lang w:eastAsia="zh-Hans"/>
              </w:rPr>
            </w:pPr>
          </w:p>
        </w:tc>
        <w:tc>
          <w:tcPr>
            <w:tcW w:w="794" w:type="pct"/>
            <w:vAlign w:val="center"/>
          </w:tcPr>
          <w:p w14:paraId="0818C780" w14:textId="77777777" w:rsidR="005C4560" w:rsidRDefault="005C4560">
            <w:pPr>
              <w:spacing w:line="276" w:lineRule="auto"/>
              <w:jc w:val="center"/>
              <w:rPr>
                <w:rFonts w:ascii="仿宋_GB2312" w:eastAsia="仿宋_GB2312"/>
                <w:sz w:val="24"/>
                <w:lang w:eastAsia="zh-Hans"/>
              </w:rPr>
            </w:pPr>
          </w:p>
        </w:tc>
        <w:tc>
          <w:tcPr>
            <w:tcW w:w="645" w:type="pct"/>
            <w:vAlign w:val="center"/>
          </w:tcPr>
          <w:p w14:paraId="39AA2B1A" w14:textId="77777777" w:rsidR="005C4560" w:rsidRDefault="005C4560">
            <w:pPr>
              <w:spacing w:line="276" w:lineRule="auto"/>
              <w:jc w:val="center"/>
              <w:rPr>
                <w:rFonts w:ascii="仿宋_GB2312" w:eastAsia="仿宋_GB2312"/>
                <w:sz w:val="24"/>
                <w:lang w:eastAsia="zh-Hans"/>
              </w:rPr>
            </w:pPr>
          </w:p>
        </w:tc>
        <w:tc>
          <w:tcPr>
            <w:tcW w:w="942" w:type="pct"/>
            <w:vAlign w:val="center"/>
          </w:tcPr>
          <w:p w14:paraId="504467BA" w14:textId="77777777" w:rsidR="005C4560" w:rsidRDefault="005C4560">
            <w:pPr>
              <w:spacing w:line="276" w:lineRule="auto"/>
              <w:jc w:val="center"/>
              <w:rPr>
                <w:rFonts w:ascii="仿宋_GB2312" w:eastAsia="仿宋_GB2312"/>
                <w:sz w:val="24"/>
                <w:lang w:eastAsia="zh-Hans"/>
              </w:rPr>
            </w:pPr>
          </w:p>
        </w:tc>
      </w:tr>
      <w:tr w:rsidR="005C4560" w14:paraId="32E187A9" w14:textId="77777777" w:rsidTr="00A46848">
        <w:trPr>
          <w:trHeight w:val="713"/>
        </w:trPr>
        <w:tc>
          <w:tcPr>
            <w:tcW w:w="965" w:type="pct"/>
            <w:vMerge/>
            <w:vAlign w:val="center"/>
          </w:tcPr>
          <w:p w14:paraId="613D9769" w14:textId="77777777" w:rsidR="005C4560" w:rsidRDefault="005C4560">
            <w:pPr>
              <w:spacing w:line="276" w:lineRule="auto"/>
              <w:jc w:val="center"/>
              <w:rPr>
                <w:rFonts w:ascii="仿宋_GB2312" w:eastAsia="仿宋_GB2312"/>
                <w:b/>
                <w:bCs/>
                <w:sz w:val="24"/>
                <w:lang w:eastAsia="zh-Hans"/>
              </w:rPr>
            </w:pPr>
          </w:p>
        </w:tc>
        <w:tc>
          <w:tcPr>
            <w:tcW w:w="4035" w:type="pct"/>
            <w:gridSpan w:val="5"/>
            <w:vAlign w:val="center"/>
          </w:tcPr>
          <w:p w14:paraId="12E694A7"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安徽智能家电（居）母基金出资金额及出资比例不变的情况下，管理人可调整基金出资结构。新的出资结构仍应满足省市县三级国资出资比例不超过50%，合伙人仍应符合穿透核查相关规定。</w:t>
            </w:r>
          </w:p>
        </w:tc>
      </w:tr>
      <w:tr w:rsidR="005C4560" w14:paraId="7D1805C4" w14:textId="77777777" w:rsidTr="00A46848">
        <w:trPr>
          <w:trHeight w:val="713"/>
        </w:trPr>
        <w:tc>
          <w:tcPr>
            <w:tcW w:w="965" w:type="pct"/>
            <w:vAlign w:val="center"/>
          </w:tcPr>
          <w:p w14:paraId="111E32B1"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出资进度安排</w:t>
            </w:r>
          </w:p>
          <w:p w14:paraId="4E8B710A"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sz w:val="24"/>
                <w:lang w:eastAsia="zh-Hans"/>
              </w:rPr>
              <w:t>（若首期出资超过30%，需说明</w:t>
            </w:r>
            <w:r>
              <w:rPr>
                <w:rFonts w:ascii="仿宋_GB2312" w:eastAsia="仿宋_GB2312" w:hint="eastAsia"/>
                <w:sz w:val="24"/>
              </w:rPr>
              <w:t>合理性</w:t>
            </w:r>
            <w:r>
              <w:rPr>
                <w:rFonts w:ascii="仿宋_GB2312" w:eastAsia="仿宋_GB2312" w:hint="eastAsia"/>
                <w:sz w:val="24"/>
                <w:lang w:eastAsia="zh-Hans"/>
              </w:rPr>
              <w:t>）</w:t>
            </w:r>
          </w:p>
        </w:tc>
        <w:tc>
          <w:tcPr>
            <w:tcW w:w="4035" w:type="pct"/>
            <w:gridSpan w:val="5"/>
            <w:vAlign w:val="center"/>
          </w:tcPr>
          <w:p w14:paraId="567C6413" w14:textId="77777777" w:rsidR="005C4560" w:rsidRDefault="00000000">
            <w:pPr>
              <w:spacing w:line="276" w:lineRule="auto"/>
              <w:jc w:val="center"/>
              <w:rPr>
                <w:rFonts w:ascii="仿宋_GB2312" w:eastAsia="仿宋_GB2312"/>
                <w:sz w:val="24"/>
              </w:rPr>
            </w:pPr>
            <w:r>
              <w:rPr>
                <w:rFonts w:ascii="仿宋_GB2312" w:eastAsia="仿宋_GB2312" w:hint="eastAsia"/>
                <w:sz w:val="24"/>
              </w:rPr>
              <w:t>分三期出资，出资比例分别为30%：40%：30%。</w:t>
            </w:r>
          </w:p>
        </w:tc>
      </w:tr>
      <w:tr w:rsidR="005C4560" w14:paraId="58A69A8B" w14:textId="77777777" w:rsidTr="00A46848">
        <w:trPr>
          <w:trHeight w:val="1586"/>
        </w:trPr>
        <w:tc>
          <w:tcPr>
            <w:tcW w:w="965" w:type="pct"/>
            <w:vAlign w:val="center"/>
          </w:tcPr>
          <w:p w14:paraId="1DA21A61"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投资领域</w:t>
            </w:r>
          </w:p>
        </w:tc>
        <w:tc>
          <w:tcPr>
            <w:tcW w:w="4035" w:type="pct"/>
            <w:gridSpan w:val="5"/>
            <w:vAlign w:val="center"/>
          </w:tcPr>
          <w:p w14:paraId="6EDABD8C" w14:textId="01F75BEE" w:rsidR="005C4560" w:rsidRDefault="00000000" w:rsidP="00A46848">
            <w:pPr>
              <w:spacing w:line="360" w:lineRule="auto"/>
              <w:rPr>
                <w:rFonts w:ascii="仿宋_GB2312" w:eastAsia="仿宋_GB2312"/>
                <w:sz w:val="24"/>
                <w:lang w:eastAsia="zh-Hans"/>
              </w:rPr>
            </w:pPr>
            <w:r w:rsidRPr="00A46848">
              <w:rPr>
                <w:rFonts w:ascii="仿宋_GB2312" w:eastAsia="仿宋_GB2312" w:hAnsiTheme="minorEastAsia" w:cstheme="minorEastAsia" w:hint="eastAsia"/>
                <w:sz w:val="24"/>
              </w:rPr>
              <w:t>主要投资于智能家电（居）产业链相关行业，包括不限于智能家电、智能家居和智能安防、家庭娱乐、智能光感、家庭能源管理等全屋智能产业链及产品，以及智能语音及视觉识别等</w:t>
            </w:r>
            <w:r w:rsidRPr="00A46848">
              <w:rPr>
                <w:rFonts w:ascii="仿宋_GB2312" w:eastAsia="仿宋_GB2312" w:hAnsiTheme="minorEastAsia" w:cstheme="minorEastAsia"/>
                <w:sz w:val="24"/>
              </w:rPr>
              <w:t>AI</w:t>
            </w:r>
            <w:r w:rsidRPr="00A46848">
              <w:rPr>
                <w:rFonts w:ascii="仿宋_GB2312" w:eastAsia="仿宋_GB2312" w:hAnsiTheme="minorEastAsia" w:cstheme="minorEastAsia" w:hint="eastAsia"/>
                <w:sz w:val="24"/>
              </w:rPr>
              <w:t>技术、物联网及云计算服务、智能家居芯片及传感器等元器件、通讯模块及智能控制器等中间体等。</w:t>
            </w:r>
          </w:p>
        </w:tc>
      </w:tr>
      <w:tr w:rsidR="005C4560" w14:paraId="15084B89" w14:textId="77777777" w:rsidTr="00A46848">
        <w:trPr>
          <w:trHeight w:val="880"/>
        </w:trPr>
        <w:tc>
          <w:tcPr>
            <w:tcW w:w="965" w:type="pct"/>
            <w:vAlign w:val="center"/>
          </w:tcPr>
          <w:p w14:paraId="0A83BBEA"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投资禁止</w:t>
            </w:r>
          </w:p>
        </w:tc>
        <w:tc>
          <w:tcPr>
            <w:tcW w:w="4035" w:type="pct"/>
            <w:gridSpan w:val="5"/>
            <w:vAlign w:val="center"/>
          </w:tcPr>
          <w:p w14:paraId="68BF7C16" w14:textId="53675D9D" w:rsidR="005C4560" w:rsidRDefault="005C4560" w:rsidP="00A46848">
            <w:pPr>
              <w:tabs>
                <w:tab w:val="left" w:pos="0"/>
              </w:tabs>
              <w:adjustRightInd w:val="0"/>
              <w:snapToGrid w:val="0"/>
              <w:spacing w:line="276" w:lineRule="auto"/>
              <w:outlineLvl w:val="4"/>
              <w:rPr>
                <w:rFonts w:ascii="仿宋_GB2312" w:eastAsia="仿宋_GB2312"/>
                <w:sz w:val="24"/>
                <w:lang w:eastAsia="zh-Hans"/>
              </w:rPr>
            </w:pPr>
          </w:p>
        </w:tc>
      </w:tr>
      <w:tr w:rsidR="005C4560" w14:paraId="16B2403C" w14:textId="77777777" w:rsidTr="00A46848">
        <w:trPr>
          <w:trHeight w:val="766"/>
        </w:trPr>
        <w:tc>
          <w:tcPr>
            <w:tcW w:w="965" w:type="pct"/>
            <w:vAlign w:val="center"/>
          </w:tcPr>
          <w:p w14:paraId="7A467DB0"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规定投向的</w:t>
            </w:r>
            <w:r>
              <w:rPr>
                <w:rFonts w:ascii="仿宋_GB2312" w:eastAsia="仿宋_GB2312" w:hint="eastAsia"/>
                <w:b/>
                <w:bCs/>
                <w:sz w:val="24"/>
                <w:lang w:eastAsia="zh-Hans"/>
              </w:rPr>
              <w:t>投资额</w:t>
            </w:r>
          </w:p>
          <w:p w14:paraId="7D50CE9B"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sz w:val="24"/>
                <w:lang w:eastAsia="zh-Hans"/>
              </w:rPr>
              <w:t>（</w:t>
            </w:r>
            <w:r>
              <w:rPr>
                <w:rFonts w:ascii="仿宋_GB2312" w:eastAsia="仿宋_GB2312" w:hint="eastAsia"/>
                <w:sz w:val="24"/>
              </w:rPr>
              <w:t>不低于子基金投资额的70%</w:t>
            </w:r>
            <w:r>
              <w:rPr>
                <w:rFonts w:ascii="仿宋_GB2312" w:eastAsia="仿宋_GB2312" w:hint="eastAsia"/>
                <w:sz w:val="24"/>
                <w:lang w:eastAsia="zh-Hans"/>
              </w:rPr>
              <w:t>）</w:t>
            </w:r>
          </w:p>
        </w:tc>
        <w:tc>
          <w:tcPr>
            <w:tcW w:w="4035" w:type="pct"/>
            <w:gridSpan w:val="5"/>
            <w:vAlign w:val="center"/>
          </w:tcPr>
          <w:p w14:paraId="20131250"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投资智能家电（居）产业链相关行业金额不低于基金投资额的70%。</w:t>
            </w:r>
          </w:p>
        </w:tc>
      </w:tr>
      <w:tr w:rsidR="005C4560" w14:paraId="37C9FFB5" w14:textId="77777777" w:rsidTr="00A46848">
        <w:trPr>
          <w:trHeight w:val="669"/>
        </w:trPr>
        <w:tc>
          <w:tcPr>
            <w:tcW w:w="965" w:type="pct"/>
            <w:vAlign w:val="center"/>
          </w:tcPr>
          <w:p w14:paraId="4F5707FA"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投资项目</w:t>
            </w:r>
            <w:r>
              <w:rPr>
                <w:rFonts w:ascii="仿宋_GB2312" w:eastAsia="仿宋_GB2312" w:hint="eastAsia"/>
                <w:b/>
                <w:bCs/>
                <w:sz w:val="24"/>
                <w:lang w:eastAsia="zh-Hans"/>
              </w:rPr>
              <w:t>股权比例限制</w:t>
            </w:r>
          </w:p>
        </w:tc>
        <w:tc>
          <w:tcPr>
            <w:tcW w:w="4035" w:type="pct"/>
            <w:gridSpan w:val="5"/>
            <w:vAlign w:val="center"/>
          </w:tcPr>
          <w:p w14:paraId="58D9D4EA"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除并购外，基金投资项目原则上不得成为被投资企业单一第一大股东。</w:t>
            </w:r>
          </w:p>
        </w:tc>
      </w:tr>
      <w:tr w:rsidR="005C4560" w14:paraId="60958E30" w14:textId="77777777" w:rsidTr="00A46848">
        <w:trPr>
          <w:trHeight w:val="2929"/>
        </w:trPr>
        <w:tc>
          <w:tcPr>
            <w:tcW w:w="965" w:type="pct"/>
            <w:vAlign w:val="center"/>
          </w:tcPr>
          <w:p w14:paraId="5B638F67"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返投要求</w:t>
            </w:r>
          </w:p>
        </w:tc>
        <w:tc>
          <w:tcPr>
            <w:tcW w:w="4035" w:type="pct"/>
            <w:gridSpan w:val="5"/>
            <w:vAlign w:val="center"/>
          </w:tcPr>
          <w:p w14:paraId="15815BA8"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投资于安徽省注册企业的资金不低于安徽省新兴产业引导基金在本基金中穿透计算出资额的1.2倍。对以下情形可将本基金投资安徽省以外被投企业的投资额计算为本基金投资于安徽省企业的投资额，具体包括：</w:t>
            </w:r>
          </w:p>
          <w:p w14:paraId="1EA5EB77" w14:textId="77777777" w:rsidR="005C4560" w:rsidRDefault="00000000">
            <w:pPr>
              <w:pStyle w:val="ab"/>
              <w:numPr>
                <w:ilvl w:val="0"/>
                <w:numId w:val="5"/>
              </w:numPr>
              <w:spacing w:line="276" w:lineRule="auto"/>
              <w:ind w:left="0" w:firstLineChars="0" w:firstLine="0"/>
              <w:rPr>
                <w:rFonts w:ascii="仿宋_GB2312" w:eastAsia="仿宋_GB2312"/>
                <w:sz w:val="24"/>
                <w:lang w:eastAsia="zh-Hans"/>
              </w:rPr>
            </w:pPr>
            <w:r>
              <w:rPr>
                <w:rFonts w:ascii="仿宋_GB2312" w:eastAsia="仿宋_GB2312" w:hint="eastAsia"/>
                <w:sz w:val="24"/>
                <w:lang w:eastAsia="zh-Hans"/>
              </w:rPr>
              <w:t>在子基金存续期内，安徽省以外的被投企业注册地迁往省内（5年内迁出的除外），或被安徽省注册企业收购（仅限于控股型收购或收购并表）；</w:t>
            </w:r>
          </w:p>
          <w:p w14:paraId="5E46E6E1" w14:textId="77777777" w:rsidR="005C4560" w:rsidRDefault="00000000">
            <w:pPr>
              <w:pStyle w:val="ab"/>
              <w:numPr>
                <w:ilvl w:val="0"/>
                <w:numId w:val="5"/>
              </w:numPr>
              <w:spacing w:line="276" w:lineRule="auto"/>
              <w:ind w:left="0" w:firstLineChars="0" w:firstLine="0"/>
              <w:rPr>
                <w:rFonts w:ascii="仿宋_GB2312" w:eastAsia="仿宋_GB2312"/>
                <w:sz w:val="24"/>
                <w:lang w:eastAsia="zh-Hans"/>
              </w:rPr>
            </w:pPr>
            <w:r>
              <w:rPr>
                <w:rFonts w:ascii="仿宋_GB2312" w:eastAsia="仿宋_GB2312" w:hint="eastAsia"/>
                <w:sz w:val="24"/>
                <w:lang w:eastAsia="zh-Hans"/>
              </w:rPr>
              <w:t>被投资企业注册在安徽省外，通过对该项目投资，将其企业总部、区域总部、纳税主体、生产基地、研发基地落户安徽省内，或在安徽省内成立子公司，实缴资本不低于子基金投资安徽省外被投企业投资额的；</w:t>
            </w:r>
          </w:p>
          <w:p w14:paraId="61143DD9" w14:textId="77777777" w:rsidR="005C4560" w:rsidRDefault="00000000">
            <w:pPr>
              <w:pStyle w:val="ab"/>
              <w:numPr>
                <w:ilvl w:val="0"/>
                <w:numId w:val="5"/>
              </w:numPr>
              <w:spacing w:line="276" w:lineRule="auto"/>
              <w:ind w:left="0" w:firstLineChars="0" w:firstLine="0"/>
              <w:rPr>
                <w:rFonts w:ascii="仿宋_GB2312" w:eastAsia="仿宋_GB2312"/>
                <w:sz w:val="24"/>
                <w:lang w:eastAsia="zh-Hans"/>
              </w:rPr>
            </w:pPr>
            <w:r>
              <w:rPr>
                <w:rFonts w:ascii="仿宋_GB2312" w:eastAsia="仿宋_GB2312" w:hint="eastAsia"/>
                <w:sz w:val="24"/>
                <w:lang w:eastAsia="zh-Hans"/>
              </w:rPr>
              <w:t>基金管理公司或属于同一实际控制人的管理公司在管的不属于引导基金体系内的其他基金，新增投资安徽省内注册企业或投资安徽省外注册企业且符合前述情形的。</w:t>
            </w:r>
          </w:p>
        </w:tc>
      </w:tr>
      <w:tr w:rsidR="005C4560" w14:paraId="50277739" w14:textId="77777777" w:rsidTr="00A46848">
        <w:trPr>
          <w:trHeight w:val="1559"/>
        </w:trPr>
        <w:tc>
          <w:tcPr>
            <w:tcW w:w="965" w:type="pct"/>
            <w:vAlign w:val="center"/>
          </w:tcPr>
          <w:p w14:paraId="647CB7E7"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管理费</w:t>
            </w:r>
            <w:r>
              <w:rPr>
                <w:rFonts w:ascii="仿宋_GB2312" w:eastAsia="仿宋_GB2312" w:hint="eastAsia"/>
                <w:b/>
                <w:bCs/>
                <w:sz w:val="24"/>
              </w:rPr>
              <w:t>及支付方式</w:t>
            </w:r>
          </w:p>
          <w:p w14:paraId="1FA80B69" w14:textId="77777777" w:rsidR="005C4560"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w:t>
            </w:r>
            <w:r>
              <w:rPr>
                <w:rFonts w:ascii="仿宋_GB2312" w:eastAsia="仿宋_GB2312" w:hint="eastAsia"/>
                <w:sz w:val="24"/>
              </w:rPr>
              <w:t>包含投资期、退出期、延长期</w:t>
            </w:r>
            <w:r>
              <w:rPr>
                <w:rFonts w:ascii="仿宋_GB2312" w:eastAsia="仿宋_GB2312" w:hint="eastAsia"/>
                <w:sz w:val="24"/>
                <w:lang w:eastAsia="zh-Hans"/>
              </w:rPr>
              <w:t>）</w:t>
            </w:r>
          </w:p>
        </w:tc>
        <w:tc>
          <w:tcPr>
            <w:tcW w:w="4035" w:type="pct"/>
            <w:gridSpan w:val="5"/>
            <w:vAlign w:val="center"/>
          </w:tcPr>
          <w:p w14:paraId="0CCA839B" w14:textId="77777777" w:rsidR="005C4560" w:rsidRDefault="005C4560">
            <w:pPr>
              <w:spacing w:line="276" w:lineRule="auto"/>
              <w:rPr>
                <w:rFonts w:ascii="仿宋_GB2312" w:eastAsia="仿宋_GB2312"/>
                <w:sz w:val="24"/>
                <w:lang w:eastAsia="zh-Hans"/>
              </w:rPr>
            </w:pPr>
          </w:p>
        </w:tc>
      </w:tr>
      <w:tr w:rsidR="005C4560" w14:paraId="4F6626D3" w14:textId="77777777" w:rsidTr="00A46848">
        <w:trPr>
          <w:trHeight w:val="466"/>
        </w:trPr>
        <w:tc>
          <w:tcPr>
            <w:tcW w:w="965" w:type="pct"/>
            <w:vAlign w:val="center"/>
          </w:tcPr>
          <w:p w14:paraId="15159C1A"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投资损失容忍率</w:t>
            </w:r>
          </w:p>
        </w:tc>
        <w:tc>
          <w:tcPr>
            <w:tcW w:w="4035" w:type="pct"/>
            <w:gridSpan w:val="5"/>
            <w:vAlign w:val="center"/>
          </w:tcPr>
          <w:p w14:paraId="7912557A" w14:textId="77777777" w:rsidR="005C4560" w:rsidRDefault="00000000">
            <w:pPr>
              <w:spacing w:line="276" w:lineRule="auto"/>
              <w:rPr>
                <w:rFonts w:ascii="仿宋_GB2312" w:eastAsia="仿宋_GB2312"/>
                <w:sz w:val="24"/>
              </w:rPr>
            </w:pPr>
            <w:r>
              <w:rPr>
                <w:rFonts w:ascii="仿宋_GB2312" w:eastAsia="仿宋_GB2312" w:hint="eastAsia"/>
                <w:sz w:val="24"/>
                <w:lang w:eastAsia="zh-Hans"/>
              </w:rPr>
              <w:t>40%</w:t>
            </w:r>
          </w:p>
        </w:tc>
      </w:tr>
      <w:tr w:rsidR="005C4560" w14:paraId="2C99DDCF" w14:textId="77777777" w:rsidTr="00A46848">
        <w:trPr>
          <w:trHeight w:val="934"/>
        </w:trPr>
        <w:tc>
          <w:tcPr>
            <w:tcW w:w="965" w:type="pct"/>
            <w:vAlign w:val="center"/>
          </w:tcPr>
          <w:p w14:paraId="1CEC5016"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投资决策机制</w:t>
            </w:r>
          </w:p>
        </w:tc>
        <w:tc>
          <w:tcPr>
            <w:tcW w:w="4035" w:type="pct"/>
            <w:gridSpan w:val="5"/>
            <w:vAlign w:val="center"/>
          </w:tcPr>
          <w:p w14:paraId="30C910E5" w14:textId="77777777" w:rsidR="005C4560" w:rsidRDefault="005C4560">
            <w:pPr>
              <w:spacing w:line="276" w:lineRule="auto"/>
              <w:rPr>
                <w:rFonts w:ascii="仿宋_GB2312" w:eastAsia="仿宋_GB2312"/>
                <w:sz w:val="24"/>
                <w:lang w:eastAsia="zh-Hans"/>
              </w:rPr>
            </w:pPr>
          </w:p>
        </w:tc>
      </w:tr>
      <w:tr w:rsidR="005C4560" w14:paraId="06179583" w14:textId="77777777" w:rsidTr="00A46848">
        <w:trPr>
          <w:trHeight w:val="1974"/>
        </w:trPr>
        <w:tc>
          <w:tcPr>
            <w:tcW w:w="965" w:type="pct"/>
            <w:vAlign w:val="center"/>
          </w:tcPr>
          <w:p w14:paraId="25DF2604" w14:textId="77777777" w:rsidR="005C4560" w:rsidRDefault="00000000">
            <w:pPr>
              <w:spacing w:line="276" w:lineRule="auto"/>
              <w:jc w:val="center"/>
              <w:rPr>
                <w:rFonts w:ascii="仿宋_GB2312" w:eastAsia="仿宋_GB2312"/>
                <w:b/>
                <w:bCs/>
                <w:sz w:val="24"/>
              </w:rPr>
            </w:pPr>
            <w:r>
              <w:rPr>
                <w:rFonts w:ascii="仿宋_GB2312" w:eastAsia="仿宋_GB2312" w:hint="eastAsia"/>
                <w:b/>
                <w:bCs/>
                <w:sz w:val="24"/>
              </w:rPr>
              <w:t>母基金让利机制</w:t>
            </w:r>
          </w:p>
          <w:p w14:paraId="7CC23CCB"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sz w:val="24"/>
              </w:rPr>
              <w:t>（如有）</w:t>
            </w:r>
          </w:p>
        </w:tc>
        <w:tc>
          <w:tcPr>
            <w:tcW w:w="4035" w:type="pct"/>
            <w:gridSpan w:val="5"/>
            <w:vAlign w:val="center"/>
          </w:tcPr>
          <w:p w14:paraId="42A333AD"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（1）取得让利的门槛条件：</w:t>
            </w:r>
          </w:p>
          <w:p w14:paraId="0A025E79"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基金到期清算时，收回全部投资本金，且投资于安徽省注册企业的资金超过安徽省新兴产业引导基金出资返投比例、满足门槛收益率。</w:t>
            </w:r>
          </w:p>
          <w:p w14:paraId="17EF0DA5"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（2）最高让利限额：</w:t>
            </w:r>
          </w:p>
          <w:p w14:paraId="48EB2392"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最高让利限额为母基金取得的引导基金让利中本基金对应贡献部分的50%。</w:t>
            </w:r>
          </w:p>
          <w:p w14:paraId="7FC06D74"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（3）让利的计算方式：</w:t>
            </w:r>
          </w:p>
          <w:p w14:paraId="1433FE0B"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在最高让利限额内，设定基金产业项目招引作为让利要素，每招引一家产业项目，可取得最高让利限额的10%，直至达到最高让利限额。</w:t>
            </w:r>
          </w:p>
          <w:p w14:paraId="29A5AC10"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（4）让利对象：</w:t>
            </w:r>
          </w:p>
          <w:p w14:paraId="53C6A0E7"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 xml:space="preserve">基金管理人。 </w:t>
            </w:r>
          </w:p>
        </w:tc>
      </w:tr>
      <w:tr w:rsidR="005C4560" w14:paraId="1D30A15B" w14:textId="77777777" w:rsidTr="00A46848">
        <w:trPr>
          <w:trHeight w:val="1095"/>
        </w:trPr>
        <w:tc>
          <w:tcPr>
            <w:tcW w:w="965" w:type="pct"/>
            <w:vAlign w:val="center"/>
          </w:tcPr>
          <w:p w14:paraId="51CF8307"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基金</w:t>
            </w:r>
            <w:r>
              <w:rPr>
                <w:rFonts w:ascii="仿宋_GB2312" w:eastAsia="仿宋_GB2312" w:hint="eastAsia"/>
                <w:b/>
                <w:bCs/>
                <w:sz w:val="24"/>
              </w:rPr>
              <w:t>提前</w:t>
            </w:r>
            <w:r>
              <w:rPr>
                <w:rFonts w:ascii="仿宋_GB2312" w:eastAsia="仿宋_GB2312" w:hint="eastAsia"/>
                <w:b/>
                <w:bCs/>
                <w:sz w:val="24"/>
                <w:lang w:eastAsia="zh-Hans"/>
              </w:rPr>
              <w:t>退出</w:t>
            </w:r>
            <w:r>
              <w:rPr>
                <w:rFonts w:ascii="仿宋_GB2312" w:eastAsia="仿宋_GB2312" w:hint="eastAsia"/>
                <w:b/>
                <w:bCs/>
                <w:sz w:val="24"/>
              </w:rPr>
              <w:t>情形</w:t>
            </w:r>
          </w:p>
        </w:tc>
        <w:tc>
          <w:tcPr>
            <w:tcW w:w="4035" w:type="pct"/>
            <w:gridSpan w:val="5"/>
            <w:vAlign w:val="center"/>
          </w:tcPr>
          <w:p w14:paraId="20E2857A"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有下述情况之一时，安徽省智能家电（居）产业母基金可选择提前退出。若安徽省智能家电（居）产业母基金提前退出导致其他合伙人退出的，则本基金可选择提前清算：</w:t>
            </w:r>
          </w:p>
          <w:p w14:paraId="2D275C4F"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1.合伙协议签署后超过</w:t>
            </w:r>
            <w:r>
              <w:rPr>
                <w:rFonts w:ascii="仿宋_GB2312" w:eastAsia="仿宋_GB2312"/>
                <w:sz w:val="24"/>
                <w:lang w:eastAsia="zh-Hans"/>
              </w:rPr>
              <w:t>3</w:t>
            </w:r>
            <w:r>
              <w:rPr>
                <w:rFonts w:ascii="仿宋_GB2312" w:eastAsia="仿宋_GB2312" w:hint="eastAsia"/>
                <w:sz w:val="24"/>
                <w:lang w:eastAsia="zh-Hans"/>
              </w:rPr>
              <w:t>个月，未按规定程序和时间要求完成设立手续的；</w:t>
            </w:r>
          </w:p>
          <w:p w14:paraId="5A0D0502"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2.出资拨付基金账户6个月以上，基金未开展投资的（以交割为准）；</w:t>
            </w:r>
          </w:p>
          <w:p w14:paraId="4086146A"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3.基金投资项目不符合政策导向的；</w:t>
            </w:r>
          </w:p>
          <w:p w14:paraId="72C9F58E"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4.基金管理机构发生实质性变化且未经相关基金权利机构审议通过的，包括控股股东、实际控制人、管理该基金的关键人士发生变化；</w:t>
            </w:r>
          </w:p>
          <w:p w14:paraId="48DE3AA0"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5.发现其他危害基金安全或违背政策目标等事前约定退出情形的；</w:t>
            </w:r>
          </w:p>
          <w:p w14:paraId="107BF7A6"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6.基金管理机构、其他出资人发生重大违法违规行为，受到监管部门处罚的；</w:t>
            </w:r>
          </w:p>
          <w:p w14:paraId="7ED867E1"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7.未按合伙协议约定投资；</w:t>
            </w:r>
          </w:p>
          <w:p w14:paraId="4F161501" w14:textId="77777777" w:rsidR="005C4560" w:rsidRDefault="00000000">
            <w:pPr>
              <w:spacing w:line="276" w:lineRule="auto"/>
              <w:rPr>
                <w:rFonts w:ascii="仿宋_GB2312" w:eastAsia="仿宋_GB2312"/>
                <w:sz w:val="24"/>
                <w:lang w:eastAsia="zh-Hans"/>
              </w:rPr>
            </w:pPr>
            <w:r>
              <w:rPr>
                <w:rFonts w:ascii="仿宋_GB2312" w:eastAsia="仿宋_GB2312" w:hint="eastAsia"/>
                <w:sz w:val="24"/>
                <w:lang w:eastAsia="zh-Hans"/>
              </w:rPr>
              <w:t>8.其他不符合合伙协议约定情形的。</w:t>
            </w:r>
          </w:p>
        </w:tc>
      </w:tr>
      <w:tr w:rsidR="005C4560" w14:paraId="3A85A219" w14:textId="77777777" w:rsidTr="00A46848">
        <w:trPr>
          <w:trHeight w:val="1549"/>
        </w:trPr>
        <w:tc>
          <w:tcPr>
            <w:tcW w:w="965" w:type="pct"/>
            <w:vAlign w:val="center"/>
          </w:tcPr>
          <w:p w14:paraId="6DAAD94D" w14:textId="77777777" w:rsidR="005C4560"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收益分配机制</w:t>
            </w:r>
          </w:p>
        </w:tc>
        <w:tc>
          <w:tcPr>
            <w:tcW w:w="4035" w:type="pct"/>
            <w:gridSpan w:val="5"/>
          </w:tcPr>
          <w:p w14:paraId="4E5F567C" w14:textId="77777777" w:rsidR="005C4560" w:rsidRDefault="00000000">
            <w:pPr>
              <w:spacing w:line="276" w:lineRule="auto"/>
              <w:rPr>
                <w:rFonts w:ascii="仿宋_GB2312" w:eastAsia="仿宋_GB2312"/>
                <w:sz w:val="24"/>
              </w:rPr>
            </w:pPr>
            <w:r>
              <w:rPr>
                <w:rFonts w:ascii="仿宋_GB2312" w:eastAsia="仿宋_GB2312" w:hAnsi="楷体" w:cs="楷体" w:hint="eastAsia"/>
                <w:sz w:val="24"/>
                <w:lang w:eastAsia="zh-Hans"/>
              </w:rPr>
              <w:t xml:space="preserve"> </w:t>
            </w:r>
          </w:p>
        </w:tc>
      </w:tr>
    </w:tbl>
    <w:p w14:paraId="33A864C3" w14:textId="77777777" w:rsidR="005C4560" w:rsidRDefault="00000000">
      <w:pPr>
        <w:pStyle w:val="ab"/>
        <w:numPr>
          <w:ilvl w:val="0"/>
          <w:numId w:val="6"/>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确保各出资人出资到位的措施、出资人出资不到位的补救预案。</w:t>
      </w:r>
    </w:p>
    <w:p w14:paraId="5E2E51D9" w14:textId="77777777" w:rsidR="005C4560" w:rsidRDefault="00000000">
      <w:pPr>
        <w:pStyle w:val="ab"/>
        <w:numPr>
          <w:ilvl w:val="0"/>
          <w:numId w:val="6"/>
        </w:numPr>
        <w:adjustRightInd w:val="0"/>
        <w:spacing w:line="580" w:lineRule="exact"/>
        <w:ind w:firstLineChars="0"/>
        <w:rPr>
          <w:rFonts w:ascii="仿宋_GB2312" w:eastAsia="仿宋_GB2312" w:hAnsi="仿宋" w:cs="仿宋_GB2312"/>
          <w:sz w:val="28"/>
          <w:szCs w:val="28"/>
        </w:rPr>
      </w:pPr>
      <w:r>
        <w:rPr>
          <w:rFonts w:ascii="仿宋_GB2312" w:eastAsia="仿宋_GB2312" w:hAnsi="仿宋" w:cs="仿宋_GB2312" w:hint="eastAsia"/>
          <w:sz w:val="28"/>
          <w:szCs w:val="28"/>
          <w:lang w:bidi="ar"/>
        </w:rPr>
        <w:t>如采用委托管理方式，应说明基金管理机构与执行事务合伙人的关联关系。</w:t>
      </w:r>
    </w:p>
    <w:p w14:paraId="3206D6D6" w14:textId="77777777" w:rsidR="005C4560" w:rsidRDefault="00000000">
      <w:pPr>
        <w:pStyle w:val="ab"/>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基金主要出资方介绍</w:t>
      </w:r>
    </w:p>
    <w:p w14:paraId="4B6CA3E3" w14:textId="77777777" w:rsidR="005C4560" w:rsidRDefault="00000000">
      <w:pPr>
        <w:pStyle w:val="ab"/>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投资策略</w:t>
      </w:r>
    </w:p>
    <w:p w14:paraId="21D814A2"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拟投资行业的行业分析</w:t>
      </w:r>
    </w:p>
    <w:p w14:paraId="799C442B"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投资阶段</w:t>
      </w:r>
    </w:p>
    <w:p w14:paraId="7AF02419"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投资领域</w:t>
      </w:r>
    </w:p>
    <w:p w14:paraId="69A5C44C"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投资地域</w:t>
      </w:r>
    </w:p>
    <w:p w14:paraId="17688322"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基金投决机制</w:t>
      </w:r>
    </w:p>
    <w:p w14:paraId="1F7B7BEE"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投资流程</w:t>
      </w:r>
    </w:p>
    <w:p w14:paraId="5F4E255D"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投后管理、增值服务及产业赋能</w:t>
      </w:r>
    </w:p>
    <w:p w14:paraId="53FC3AB3"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退出方式</w:t>
      </w:r>
    </w:p>
    <w:p w14:paraId="0E64BDAC" w14:textId="77777777" w:rsidR="005C4560" w:rsidRDefault="00000000">
      <w:pPr>
        <w:pStyle w:val="ab"/>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储备项目</w:t>
      </w:r>
    </w:p>
    <w:p w14:paraId="49CD1E64" w14:textId="77777777" w:rsidR="005C4560" w:rsidRDefault="00000000">
      <w:pPr>
        <w:pStyle w:val="ab"/>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申报机构情况</w:t>
      </w:r>
    </w:p>
    <w:p w14:paraId="5D13B0ED"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申报机构基本情况</w:t>
      </w:r>
    </w:p>
    <w:p w14:paraId="577762B1" w14:textId="77777777" w:rsidR="005C4560" w:rsidRDefault="00000000">
      <w:pPr>
        <w:pStyle w:val="ab"/>
        <w:numPr>
          <w:ilvl w:val="0"/>
          <w:numId w:val="9"/>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申报机构简介</w:t>
      </w:r>
    </w:p>
    <w:p w14:paraId="1A11FE0A" w14:textId="77777777" w:rsidR="005C4560" w:rsidRDefault="00000000">
      <w:pPr>
        <w:pStyle w:val="ab"/>
        <w:numPr>
          <w:ilvl w:val="0"/>
          <w:numId w:val="9"/>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申报机构简表</w:t>
      </w:r>
    </w:p>
    <w:tbl>
      <w:tblPr>
        <w:tblW w:w="5000" w:type="pct"/>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78"/>
        <w:gridCol w:w="1493"/>
        <w:gridCol w:w="1755"/>
        <w:gridCol w:w="1405"/>
        <w:gridCol w:w="1361"/>
      </w:tblGrid>
      <w:tr w:rsidR="005C4560" w14:paraId="10F08F8C" w14:textId="77777777">
        <w:trPr>
          <w:trHeight w:val="1089"/>
          <w:jc w:val="center"/>
        </w:trPr>
        <w:tc>
          <w:tcPr>
            <w:tcW w:w="846" w:type="pct"/>
            <w:vAlign w:val="center"/>
          </w:tcPr>
          <w:p w14:paraId="3F4B8206" w14:textId="77777777" w:rsidR="005C4560" w:rsidRDefault="00000000">
            <w:pPr>
              <w:spacing w:line="360" w:lineRule="exact"/>
              <w:jc w:val="center"/>
              <w:rPr>
                <w:rFonts w:ascii="仿宋_GB2312" w:eastAsia="仿宋_GB2312" w:hAnsi="Times New Roman"/>
                <w:b/>
                <w:sz w:val="24"/>
              </w:rPr>
            </w:pPr>
            <w:r>
              <w:rPr>
                <w:rFonts w:ascii="仿宋_GB2312" w:eastAsia="仿宋_GB2312" w:hint="eastAsia"/>
                <w:b/>
                <w:bCs/>
                <w:sz w:val="24"/>
              </w:rPr>
              <w:t>管理人名称</w:t>
            </w:r>
          </w:p>
        </w:tc>
        <w:tc>
          <w:tcPr>
            <w:tcW w:w="1429" w:type="pct"/>
            <w:gridSpan w:val="2"/>
            <w:vAlign w:val="center"/>
          </w:tcPr>
          <w:p w14:paraId="4EC80974" w14:textId="77777777" w:rsidR="005C4560" w:rsidRDefault="005C4560">
            <w:pPr>
              <w:spacing w:line="360" w:lineRule="auto"/>
              <w:rPr>
                <w:rFonts w:ascii="仿宋_GB2312" w:eastAsia="仿宋_GB2312"/>
                <w:sz w:val="24"/>
                <w:lang w:eastAsia="zh-Hans"/>
              </w:rPr>
            </w:pPr>
          </w:p>
        </w:tc>
        <w:tc>
          <w:tcPr>
            <w:tcW w:w="1058" w:type="pct"/>
            <w:vAlign w:val="center"/>
          </w:tcPr>
          <w:p w14:paraId="6B1F88D8" w14:textId="77777777" w:rsidR="005C4560" w:rsidRDefault="00000000">
            <w:pPr>
              <w:spacing w:line="360" w:lineRule="exact"/>
              <w:jc w:val="center"/>
              <w:rPr>
                <w:rFonts w:ascii="仿宋_GB2312" w:eastAsia="仿宋_GB2312"/>
                <w:sz w:val="24"/>
                <w:lang w:eastAsia="zh-Hans"/>
              </w:rPr>
            </w:pPr>
            <w:r>
              <w:rPr>
                <w:rFonts w:ascii="仿宋_GB2312" w:eastAsia="仿宋_GB2312" w:hint="eastAsia"/>
                <w:sz w:val="24"/>
                <w:lang w:eastAsia="zh-Hans"/>
              </w:rPr>
              <w:t>备案登记编码</w:t>
            </w:r>
          </w:p>
        </w:tc>
        <w:tc>
          <w:tcPr>
            <w:tcW w:w="1668" w:type="pct"/>
            <w:gridSpan w:val="2"/>
            <w:vAlign w:val="center"/>
          </w:tcPr>
          <w:p w14:paraId="33D1C147" w14:textId="77777777" w:rsidR="005C4560" w:rsidRDefault="005C4560">
            <w:pPr>
              <w:spacing w:line="360" w:lineRule="auto"/>
              <w:rPr>
                <w:rFonts w:ascii="仿宋_GB2312" w:eastAsia="仿宋_GB2312"/>
                <w:sz w:val="24"/>
                <w:lang w:eastAsia="zh-Hans"/>
              </w:rPr>
            </w:pPr>
          </w:p>
        </w:tc>
      </w:tr>
      <w:tr w:rsidR="005C4560" w14:paraId="0CEDD0B9" w14:textId="77777777">
        <w:trPr>
          <w:trHeight w:val="1038"/>
          <w:jc w:val="center"/>
        </w:trPr>
        <w:tc>
          <w:tcPr>
            <w:tcW w:w="846" w:type="pct"/>
            <w:vAlign w:val="center"/>
          </w:tcPr>
          <w:p w14:paraId="77BF9DA9"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注册资本</w:t>
            </w:r>
          </w:p>
        </w:tc>
        <w:tc>
          <w:tcPr>
            <w:tcW w:w="1429" w:type="pct"/>
            <w:gridSpan w:val="2"/>
            <w:vAlign w:val="center"/>
          </w:tcPr>
          <w:p w14:paraId="0D105841" w14:textId="77777777" w:rsidR="005C4560" w:rsidRDefault="005C4560">
            <w:pPr>
              <w:spacing w:line="360" w:lineRule="auto"/>
              <w:rPr>
                <w:rFonts w:ascii="仿宋_GB2312" w:eastAsia="仿宋_GB2312"/>
                <w:sz w:val="24"/>
                <w:lang w:eastAsia="zh-Hans"/>
              </w:rPr>
            </w:pPr>
          </w:p>
        </w:tc>
        <w:tc>
          <w:tcPr>
            <w:tcW w:w="1058" w:type="pct"/>
            <w:vAlign w:val="center"/>
          </w:tcPr>
          <w:p w14:paraId="471672D4" w14:textId="77777777" w:rsidR="005C4560" w:rsidRDefault="00000000">
            <w:pPr>
              <w:spacing w:line="360" w:lineRule="exact"/>
              <w:jc w:val="center"/>
              <w:rPr>
                <w:rFonts w:ascii="仿宋_GB2312" w:eastAsia="仿宋_GB2312"/>
                <w:sz w:val="24"/>
                <w:lang w:eastAsia="zh-Hans"/>
              </w:rPr>
            </w:pPr>
            <w:r>
              <w:rPr>
                <w:rFonts w:ascii="仿宋_GB2312" w:eastAsia="仿宋_GB2312" w:hint="eastAsia"/>
                <w:sz w:val="24"/>
                <w:lang w:eastAsia="zh-Hans"/>
              </w:rPr>
              <w:t>实缴资本</w:t>
            </w:r>
          </w:p>
        </w:tc>
        <w:tc>
          <w:tcPr>
            <w:tcW w:w="1668" w:type="pct"/>
            <w:gridSpan w:val="2"/>
            <w:vAlign w:val="center"/>
          </w:tcPr>
          <w:p w14:paraId="43401837" w14:textId="77777777" w:rsidR="005C4560" w:rsidRDefault="005C4560">
            <w:pPr>
              <w:spacing w:line="360" w:lineRule="auto"/>
              <w:rPr>
                <w:rFonts w:ascii="仿宋_GB2312" w:eastAsia="仿宋_GB2312"/>
                <w:sz w:val="24"/>
                <w:lang w:eastAsia="zh-Hans"/>
              </w:rPr>
            </w:pPr>
          </w:p>
        </w:tc>
      </w:tr>
      <w:tr w:rsidR="005C4560" w14:paraId="71AAB54B" w14:textId="77777777">
        <w:trPr>
          <w:trHeight w:val="1163"/>
          <w:jc w:val="center"/>
        </w:trPr>
        <w:tc>
          <w:tcPr>
            <w:tcW w:w="846" w:type="pct"/>
            <w:vAlign w:val="center"/>
          </w:tcPr>
          <w:p w14:paraId="1A6CFB69"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成立日期</w:t>
            </w:r>
          </w:p>
        </w:tc>
        <w:tc>
          <w:tcPr>
            <w:tcW w:w="1429" w:type="pct"/>
            <w:gridSpan w:val="2"/>
            <w:vAlign w:val="center"/>
          </w:tcPr>
          <w:p w14:paraId="61F5B971" w14:textId="77777777" w:rsidR="005C4560" w:rsidRDefault="005C4560">
            <w:pPr>
              <w:spacing w:line="360" w:lineRule="auto"/>
              <w:rPr>
                <w:rFonts w:ascii="仿宋_GB2312" w:eastAsia="仿宋_GB2312"/>
                <w:sz w:val="24"/>
                <w:lang w:eastAsia="zh-Hans"/>
              </w:rPr>
            </w:pPr>
          </w:p>
        </w:tc>
        <w:tc>
          <w:tcPr>
            <w:tcW w:w="1058" w:type="pct"/>
            <w:vAlign w:val="center"/>
          </w:tcPr>
          <w:p w14:paraId="2AD81D23" w14:textId="77777777" w:rsidR="005C4560" w:rsidRDefault="00000000">
            <w:pPr>
              <w:spacing w:line="360" w:lineRule="exact"/>
              <w:jc w:val="center"/>
              <w:rPr>
                <w:rFonts w:ascii="仿宋_GB2312" w:eastAsia="仿宋_GB2312"/>
                <w:sz w:val="24"/>
                <w:lang w:eastAsia="zh-Hans"/>
              </w:rPr>
            </w:pPr>
            <w:r>
              <w:rPr>
                <w:rFonts w:ascii="仿宋_GB2312" w:eastAsia="仿宋_GB2312" w:hint="eastAsia"/>
                <w:sz w:val="24"/>
                <w:lang w:eastAsia="zh-Hans"/>
              </w:rPr>
              <w:t>登记日期</w:t>
            </w:r>
          </w:p>
        </w:tc>
        <w:tc>
          <w:tcPr>
            <w:tcW w:w="1668" w:type="pct"/>
            <w:gridSpan w:val="2"/>
            <w:vAlign w:val="center"/>
          </w:tcPr>
          <w:p w14:paraId="3FE28F92" w14:textId="77777777" w:rsidR="005C4560" w:rsidRDefault="005C4560">
            <w:pPr>
              <w:spacing w:line="360" w:lineRule="auto"/>
              <w:rPr>
                <w:rFonts w:ascii="仿宋_GB2312" w:eastAsia="仿宋_GB2312"/>
                <w:sz w:val="24"/>
                <w:lang w:eastAsia="zh-Hans"/>
              </w:rPr>
            </w:pPr>
          </w:p>
        </w:tc>
      </w:tr>
      <w:tr w:rsidR="005C4560" w14:paraId="09534CF1" w14:textId="77777777">
        <w:trPr>
          <w:trHeight w:val="915"/>
          <w:jc w:val="center"/>
        </w:trPr>
        <w:tc>
          <w:tcPr>
            <w:tcW w:w="846" w:type="pct"/>
            <w:vAlign w:val="center"/>
          </w:tcPr>
          <w:p w14:paraId="3CF9F59B"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注册地址</w:t>
            </w:r>
          </w:p>
        </w:tc>
        <w:tc>
          <w:tcPr>
            <w:tcW w:w="4154" w:type="pct"/>
            <w:gridSpan w:val="5"/>
            <w:vAlign w:val="center"/>
          </w:tcPr>
          <w:p w14:paraId="5C5022C8" w14:textId="77777777" w:rsidR="005C4560" w:rsidRDefault="005C4560">
            <w:pPr>
              <w:spacing w:line="360" w:lineRule="auto"/>
              <w:rPr>
                <w:rFonts w:ascii="仿宋_GB2312" w:eastAsia="仿宋_GB2312"/>
                <w:sz w:val="24"/>
                <w:lang w:eastAsia="zh-Hans"/>
              </w:rPr>
            </w:pPr>
          </w:p>
        </w:tc>
      </w:tr>
      <w:tr w:rsidR="005C4560" w14:paraId="3450F9E1" w14:textId="77777777">
        <w:trPr>
          <w:trHeight w:val="957"/>
          <w:jc w:val="center"/>
        </w:trPr>
        <w:tc>
          <w:tcPr>
            <w:tcW w:w="846" w:type="pct"/>
            <w:vAlign w:val="center"/>
          </w:tcPr>
          <w:p w14:paraId="5BBB7DCF"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安徽办公地址</w:t>
            </w:r>
          </w:p>
        </w:tc>
        <w:tc>
          <w:tcPr>
            <w:tcW w:w="4154" w:type="pct"/>
            <w:gridSpan w:val="5"/>
            <w:vAlign w:val="center"/>
          </w:tcPr>
          <w:p w14:paraId="42D65A3F" w14:textId="77777777" w:rsidR="005C4560" w:rsidRDefault="005C4560">
            <w:pPr>
              <w:spacing w:line="360" w:lineRule="auto"/>
              <w:rPr>
                <w:rFonts w:ascii="仿宋_GB2312" w:eastAsia="仿宋_GB2312"/>
                <w:sz w:val="24"/>
                <w:lang w:eastAsia="zh-Hans"/>
              </w:rPr>
            </w:pPr>
          </w:p>
        </w:tc>
      </w:tr>
      <w:tr w:rsidR="005C4560" w14:paraId="4E95D16E" w14:textId="77777777">
        <w:trPr>
          <w:trHeight w:val="939"/>
          <w:jc w:val="center"/>
        </w:trPr>
        <w:tc>
          <w:tcPr>
            <w:tcW w:w="846" w:type="pct"/>
            <w:vMerge w:val="restart"/>
            <w:vAlign w:val="center"/>
          </w:tcPr>
          <w:p w14:paraId="218F0229"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专属管理团队</w:t>
            </w:r>
          </w:p>
          <w:p w14:paraId="06529512" w14:textId="77777777" w:rsidR="005C4560" w:rsidRDefault="005C4560">
            <w:pPr>
              <w:spacing w:line="360" w:lineRule="exact"/>
              <w:jc w:val="center"/>
              <w:rPr>
                <w:rFonts w:ascii="仿宋_GB2312" w:eastAsia="仿宋_GB2312"/>
                <w:b/>
                <w:bCs/>
                <w:sz w:val="24"/>
              </w:rPr>
            </w:pPr>
          </w:p>
        </w:tc>
        <w:tc>
          <w:tcPr>
            <w:tcW w:w="529" w:type="pct"/>
            <w:vAlign w:val="center"/>
          </w:tcPr>
          <w:p w14:paraId="292D9388"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姓名</w:t>
            </w:r>
          </w:p>
        </w:tc>
        <w:tc>
          <w:tcPr>
            <w:tcW w:w="900" w:type="pct"/>
            <w:vAlign w:val="center"/>
          </w:tcPr>
          <w:p w14:paraId="54818087"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职务</w:t>
            </w:r>
          </w:p>
        </w:tc>
        <w:tc>
          <w:tcPr>
            <w:tcW w:w="1058" w:type="pct"/>
            <w:vAlign w:val="center"/>
          </w:tcPr>
          <w:p w14:paraId="072C96C2"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从事投资或相关行业</w:t>
            </w:r>
          </w:p>
          <w:p w14:paraId="54A0508A"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年限</w:t>
            </w:r>
          </w:p>
        </w:tc>
        <w:tc>
          <w:tcPr>
            <w:tcW w:w="847" w:type="pct"/>
            <w:vAlign w:val="center"/>
          </w:tcPr>
          <w:p w14:paraId="253EA396"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是否常驻安徽</w:t>
            </w:r>
          </w:p>
        </w:tc>
        <w:tc>
          <w:tcPr>
            <w:tcW w:w="821" w:type="pct"/>
            <w:vAlign w:val="center"/>
          </w:tcPr>
          <w:p w14:paraId="6F168915"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是否有处罚记录</w:t>
            </w:r>
          </w:p>
        </w:tc>
      </w:tr>
      <w:tr w:rsidR="005C4560" w14:paraId="31722EF3" w14:textId="77777777">
        <w:trPr>
          <w:trHeight w:val="701"/>
          <w:jc w:val="center"/>
        </w:trPr>
        <w:tc>
          <w:tcPr>
            <w:tcW w:w="846" w:type="pct"/>
            <w:vMerge/>
            <w:vAlign w:val="center"/>
          </w:tcPr>
          <w:p w14:paraId="64904AE4" w14:textId="77777777" w:rsidR="005C4560" w:rsidRDefault="005C4560">
            <w:pPr>
              <w:spacing w:line="360" w:lineRule="exact"/>
              <w:jc w:val="center"/>
              <w:rPr>
                <w:rFonts w:ascii="仿宋_GB2312" w:eastAsia="仿宋_GB2312"/>
                <w:b/>
                <w:bCs/>
                <w:sz w:val="24"/>
              </w:rPr>
            </w:pPr>
          </w:p>
        </w:tc>
        <w:tc>
          <w:tcPr>
            <w:tcW w:w="529" w:type="pct"/>
            <w:vAlign w:val="center"/>
          </w:tcPr>
          <w:p w14:paraId="0E95F62E" w14:textId="77777777" w:rsidR="005C4560" w:rsidRDefault="005C4560">
            <w:pPr>
              <w:spacing w:line="360" w:lineRule="auto"/>
              <w:jc w:val="center"/>
              <w:rPr>
                <w:rFonts w:ascii="仿宋_GB2312" w:eastAsia="仿宋_GB2312"/>
                <w:sz w:val="24"/>
                <w:lang w:eastAsia="zh-Hans"/>
              </w:rPr>
            </w:pPr>
          </w:p>
        </w:tc>
        <w:tc>
          <w:tcPr>
            <w:tcW w:w="900" w:type="pct"/>
            <w:vAlign w:val="center"/>
          </w:tcPr>
          <w:p w14:paraId="2A120506" w14:textId="77777777" w:rsidR="005C4560" w:rsidRDefault="005C4560">
            <w:pPr>
              <w:spacing w:line="360" w:lineRule="auto"/>
              <w:jc w:val="center"/>
              <w:rPr>
                <w:rFonts w:ascii="仿宋_GB2312" w:eastAsia="仿宋_GB2312"/>
                <w:sz w:val="24"/>
                <w:lang w:eastAsia="zh-Hans"/>
              </w:rPr>
            </w:pPr>
          </w:p>
        </w:tc>
        <w:tc>
          <w:tcPr>
            <w:tcW w:w="1058" w:type="pct"/>
            <w:vAlign w:val="center"/>
          </w:tcPr>
          <w:p w14:paraId="10578782" w14:textId="77777777" w:rsidR="005C4560" w:rsidRDefault="005C4560">
            <w:pPr>
              <w:spacing w:line="360" w:lineRule="auto"/>
              <w:jc w:val="center"/>
              <w:rPr>
                <w:rFonts w:ascii="仿宋_GB2312" w:eastAsia="仿宋_GB2312"/>
                <w:sz w:val="24"/>
                <w:lang w:eastAsia="zh-Hans"/>
              </w:rPr>
            </w:pPr>
          </w:p>
        </w:tc>
        <w:tc>
          <w:tcPr>
            <w:tcW w:w="847" w:type="pct"/>
            <w:vAlign w:val="center"/>
          </w:tcPr>
          <w:p w14:paraId="08F62EEB" w14:textId="77777777" w:rsidR="005C4560" w:rsidRDefault="005C4560">
            <w:pPr>
              <w:spacing w:line="360" w:lineRule="auto"/>
              <w:jc w:val="center"/>
              <w:rPr>
                <w:rFonts w:ascii="仿宋_GB2312" w:eastAsia="仿宋_GB2312"/>
                <w:sz w:val="24"/>
                <w:lang w:eastAsia="zh-Hans"/>
              </w:rPr>
            </w:pPr>
          </w:p>
        </w:tc>
        <w:tc>
          <w:tcPr>
            <w:tcW w:w="821" w:type="pct"/>
            <w:vAlign w:val="center"/>
          </w:tcPr>
          <w:p w14:paraId="677292AF" w14:textId="77777777" w:rsidR="005C4560" w:rsidRDefault="005C4560">
            <w:pPr>
              <w:spacing w:line="360" w:lineRule="auto"/>
              <w:jc w:val="center"/>
              <w:rPr>
                <w:rFonts w:ascii="仿宋_GB2312" w:eastAsia="仿宋_GB2312"/>
                <w:sz w:val="24"/>
                <w:lang w:eastAsia="zh-Hans"/>
              </w:rPr>
            </w:pPr>
          </w:p>
        </w:tc>
      </w:tr>
      <w:tr w:rsidR="005C4560" w14:paraId="6AB45D1B" w14:textId="77777777">
        <w:trPr>
          <w:trHeight w:val="701"/>
          <w:jc w:val="center"/>
        </w:trPr>
        <w:tc>
          <w:tcPr>
            <w:tcW w:w="846" w:type="pct"/>
            <w:vMerge/>
            <w:vAlign w:val="center"/>
          </w:tcPr>
          <w:p w14:paraId="047FDEEC" w14:textId="77777777" w:rsidR="005C4560" w:rsidRDefault="005C4560">
            <w:pPr>
              <w:spacing w:line="360" w:lineRule="exact"/>
              <w:jc w:val="center"/>
              <w:rPr>
                <w:rFonts w:ascii="仿宋_GB2312" w:eastAsia="仿宋_GB2312"/>
                <w:b/>
                <w:bCs/>
                <w:sz w:val="24"/>
              </w:rPr>
            </w:pPr>
          </w:p>
        </w:tc>
        <w:tc>
          <w:tcPr>
            <w:tcW w:w="529" w:type="pct"/>
            <w:vAlign w:val="center"/>
          </w:tcPr>
          <w:p w14:paraId="3897B184" w14:textId="77777777" w:rsidR="005C4560" w:rsidRDefault="005C4560">
            <w:pPr>
              <w:spacing w:line="360" w:lineRule="auto"/>
              <w:jc w:val="center"/>
              <w:rPr>
                <w:rFonts w:ascii="仿宋_GB2312" w:eastAsia="仿宋_GB2312"/>
                <w:sz w:val="24"/>
                <w:lang w:eastAsia="zh-Hans"/>
              </w:rPr>
            </w:pPr>
          </w:p>
        </w:tc>
        <w:tc>
          <w:tcPr>
            <w:tcW w:w="900" w:type="pct"/>
            <w:vAlign w:val="center"/>
          </w:tcPr>
          <w:p w14:paraId="2E81EE1F" w14:textId="77777777" w:rsidR="005C4560" w:rsidRDefault="005C4560">
            <w:pPr>
              <w:spacing w:line="360" w:lineRule="auto"/>
              <w:jc w:val="center"/>
              <w:rPr>
                <w:rFonts w:ascii="仿宋_GB2312" w:eastAsia="仿宋_GB2312"/>
                <w:sz w:val="24"/>
                <w:lang w:eastAsia="zh-Hans"/>
              </w:rPr>
            </w:pPr>
          </w:p>
        </w:tc>
        <w:tc>
          <w:tcPr>
            <w:tcW w:w="1058" w:type="pct"/>
            <w:vAlign w:val="center"/>
          </w:tcPr>
          <w:p w14:paraId="4998D495" w14:textId="77777777" w:rsidR="005C4560" w:rsidRDefault="005C4560">
            <w:pPr>
              <w:spacing w:line="360" w:lineRule="auto"/>
              <w:jc w:val="center"/>
              <w:rPr>
                <w:rFonts w:ascii="仿宋_GB2312" w:eastAsia="仿宋_GB2312"/>
                <w:sz w:val="24"/>
                <w:lang w:eastAsia="zh-Hans"/>
              </w:rPr>
            </w:pPr>
          </w:p>
        </w:tc>
        <w:tc>
          <w:tcPr>
            <w:tcW w:w="847" w:type="pct"/>
            <w:vAlign w:val="center"/>
          </w:tcPr>
          <w:p w14:paraId="07203040" w14:textId="77777777" w:rsidR="005C4560" w:rsidRDefault="005C4560">
            <w:pPr>
              <w:spacing w:line="360" w:lineRule="auto"/>
              <w:jc w:val="center"/>
              <w:rPr>
                <w:rFonts w:ascii="仿宋_GB2312" w:eastAsia="仿宋_GB2312"/>
                <w:sz w:val="24"/>
                <w:lang w:eastAsia="zh-Hans"/>
              </w:rPr>
            </w:pPr>
          </w:p>
        </w:tc>
        <w:tc>
          <w:tcPr>
            <w:tcW w:w="821" w:type="pct"/>
            <w:vAlign w:val="center"/>
          </w:tcPr>
          <w:p w14:paraId="78E7ABBD" w14:textId="77777777" w:rsidR="005C4560" w:rsidRDefault="005C4560">
            <w:pPr>
              <w:spacing w:line="360" w:lineRule="auto"/>
              <w:jc w:val="center"/>
              <w:rPr>
                <w:rFonts w:ascii="仿宋_GB2312" w:eastAsia="仿宋_GB2312"/>
                <w:sz w:val="24"/>
                <w:lang w:eastAsia="zh-Hans"/>
              </w:rPr>
            </w:pPr>
          </w:p>
        </w:tc>
      </w:tr>
      <w:tr w:rsidR="005C4560" w14:paraId="5B941C25" w14:textId="77777777">
        <w:trPr>
          <w:trHeight w:val="785"/>
          <w:jc w:val="center"/>
        </w:trPr>
        <w:tc>
          <w:tcPr>
            <w:tcW w:w="846" w:type="pct"/>
            <w:vMerge/>
            <w:vAlign w:val="center"/>
          </w:tcPr>
          <w:p w14:paraId="2464C0EF" w14:textId="77777777" w:rsidR="005C4560" w:rsidRDefault="005C4560">
            <w:pPr>
              <w:spacing w:line="360" w:lineRule="exact"/>
              <w:jc w:val="center"/>
              <w:rPr>
                <w:rFonts w:ascii="仿宋_GB2312" w:eastAsia="仿宋_GB2312"/>
                <w:b/>
                <w:bCs/>
                <w:sz w:val="24"/>
              </w:rPr>
            </w:pPr>
          </w:p>
        </w:tc>
        <w:tc>
          <w:tcPr>
            <w:tcW w:w="529" w:type="pct"/>
            <w:vAlign w:val="center"/>
          </w:tcPr>
          <w:p w14:paraId="484A486C" w14:textId="77777777" w:rsidR="005C4560" w:rsidRDefault="005C4560">
            <w:pPr>
              <w:spacing w:line="360" w:lineRule="auto"/>
              <w:jc w:val="center"/>
              <w:rPr>
                <w:rFonts w:ascii="仿宋_GB2312" w:eastAsia="仿宋_GB2312"/>
                <w:sz w:val="24"/>
                <w:lang w:eastAsia="zh-Hans"/>
              </w:rPr>
            </w:pPr>
          </w:p>
        </w:tc>
        <w:tc>
          <w:tcPr>
            <w:tcW w:w="900" w:type="pct"/>
            <w:vAlign w:val="center"/>
          </w:tcPr>
          <w:p w14:paraId="64C92888" w14:textId="77777777" w:rsidR="005C4560" w:rsidRDefault="005C4560">
            <w:pPr>
              <w:spacing w:line="360" w:lineRule="auto"/>
              <w:jc w:val="center"/>
              <w:rPr>
                <w:rFonts w:ascii="仿宋_GB2312" w:eastAsia="仿宋_GB2312"/>
                <w:sz w:val="24"/>
                <w:lang w:eastAsia="zh-Hans"/>
              </w:rPr>
            </w:pPr>
          </w:p>
        </w:tc>
        <w:tc>
          <w:tcPr>
            <w:tcW w:w="1058" w:type="pct"/>
            <w:vAlign w:val="center"/>
          </w:tcPr>
          <w:p w14:paraId="1424C652" w14:textId="77777777" w:rsidR="005C4560" w:rsidRDefault="005C4560">
            <w:pPr>
              <w:spacing w:line="360" w:lineRule="auto"/>
              <w:jc w:val="center"/>
              <w:rPr>
                <w:rFonts w:ascii="仿宋_GB2312" w:eastAsia="仿宋_GB2312"/>
                <w:sz w:val="24"/>
                <w:lang w:eastAsia="zh-Hans"/>
              </w:rPr>
            </w:pPr>
          </w:p>
        </w:tc>
        <w:tc>
          <w:tcPr>
            <w:tcW w:w="847" w:type="pct"/>
            <w:vAlign w:val="center"/>
          </w:tcPr>
          <w:p w14:paraId="61D8F441" w14:textId="77777777" w:rsidR="005C4560" w:rsidRDefault="005C4560">
            <w:pPr>
              <w:spacing w:line="360" w:lineRule="auto"/>
              <w:jc w:val="center"/>
              <w:rPr>
                <w:rFonts w:ascii="仿宋_GB2312" w:eastAsia="仿宋_GB2312"/>
                <w:sz w:val="24"/>
                <w:lang w:eastAsia="zh-Hans"/>
              </w:rPr>
            </w:pPr>
          </w:p>
        </w:tc>
        <w:tc>
          <w:tcPr>
            <w:tcW w:w="821" w:type="pct"/>
            <w:vAlign w:val="center"/>
          </w:tcPr>
          <w:p w14:paraId="5B1F51DB" w14:textId="77777777" w:rsidR="005C4560" w:rsidRDefault="005C4560">
            <w:pPr>
              <w:spacing w:line="360" w:lineRule="auto"/>
              <w:jc w:val="center"/>
              <w:rPr>
                <w:rFonts w:ascii="仿宋_GB2312" w:eastAsia="仿宋_GB2312"/>
                <w:sz w:val="24"/>
                <w:lang w:eastAsia="zh-Hans"/>
              </w:rPr>
            </w:pPr>
          </w:p>
        </w:tc>
      </w:tr>
      <w:tr w:rsidR="005C4560" w14:paraId="06AE84C3" w14:textId="77777777">
        <w:trPr>
          <w:trHeight w:val="2548"/>
          <w:jc w:val="center"/>
        </w:trPr>
        <w:tc>
          <w:tcPr>
            <w:tcW w:w="846" w:type="pct"/>
            <w:vAlign w:val="center"/>
          </w:tcPr>
          <w:p w14:paraId="5C088C42" w14:textId="77777777" w:rsidR="005C4560" w:rsidRDefault="00000000">
            <w:pPr>
              <w:spacing w:line="360" w:lineRule="exact"/>
              <w:jc w:val="center"/>
              <w:rPr>
                <w:rFonts w:ascii="仿宋_GB2312" w:eastAsia="仿宋_GB2312"/>
                <w:b/>
                <w:bCs/>
                <w:sz w:val="24"/>
              </w:rPr>
            </w:pPr>
            <w:r>
              <w:rPr>
                <w:rFonts w:ascii="仿宋_GB2312" w:eastAsia="仿宋_GB2312" w:hint="eastAsia"/>
                <w:b/>
                <w:bCs/>
                <w:sz w:val="24"/>
              </w:rPr>
              <w:t>其他说明事项</w:t>
            </w:r>
          </w:p>
          <w:p w14:paraId="4EF9B17E" w14:textId="77777777" w:rsidR="005C4560" w:rsidRDefault="00000000">
            <w:pPr>
              <w:pStyle w:val="21"/>
              <w:rPr>
                <w:rFonts w:ascii="仿宋_GB2312" w:eastAsia="仿宋_GB2312"/>
                <w:sz w:val="24"/>
              </w:rPr>
            </w:pPr>
            <w:r>
              <w:rPr>
                <w:rFonts w:ascii="仿宋_GB2312" w:eastAsia="仿宋_GB2312" w:hint="eastAsia"/>
                <w:sz w:val="24"/>
              </w:rPr>
              <w:t>（如有）</w:t>
            </w:r>
          </w:p>
        </w:tc>
        <w:tc>
          <w:tcPr>
            <w:tcW w:w="4154" w:type="pct"/>
            <w:gridSpan w:val="5"/>
            <w:vAlign w:val="center"/>
          </w:tcPr>
          <w:p w14:paraId="5C1B0FBB" w14:textId="77777777" w:rsidR="005C4560" w:rsidRDefault="00000000">
            <w:pPr>
              <w:spacing w:line="360" w:lineRule="exact"/>
              <w:rPr>
                <w:rFonts w:ascii="仿宋_GB2312" w:eastAsia="仿宋_GB2312"/>
                <w:sz w:val="24"/>
              </w:rPr>
            </w:pPr>
            <w:r>
              <w:rPr>
                <w:rFonts w:ascii="仿宋_GB2312" w:eastAsia="仿宋_GB2312" w:hint="eastAsia"/>
                <w:sz w:val="24"/>
              </w:rPr>
              <w:t>1.管理机构、管理团队均符合《安徽省新兴产业引导基金管理办法》《安徽省智能家电（居）产业主题母基金组建方案》的要求。</w:t>
            </w:r>
          </w:p>
          <w:p w14:paraId="1537546D" w14:textId="77777777" w:rsidR="005C4560" w:rsidRDefault="00000000">
            <w:pPr>
              <w:spacing w:line="360" w:lineRule="exact"/>
              <w:rPr>
                <w:rFonts w:ascii="仿宋_GB2312" w:eastAsia="仿宋_GB2312"/>
                <w:b/>
                <w:bCs/>
                <w:sz w:val="24"/>
              </w:rPr>
            </w:pPr>
            <w:r>
              <w:rPr>
                <w:rFonts w:ascii="仿宋_GB2312" w:eastAsia="仿宋_GB2312" w:hint="eastAsia"/>
                <w:sz w:val="24"/>
              </w:rPr>
              <w:t>2.</w:t>
            </w:r>
            <w:r>
              <w:rPr>
                <w:rFonts w:ascii="仿宋_GB2312" w:eastAsia="仿宋_GB2312" w:hint="eastAsia"/>
                <w:sz w:val="24"/>
                <w:lang w:eastAsia="zh-Hans"/>
              </w:rPr>
              <w:t>管理机构需在安徽省内设置固定办公场所，并有至少一名核心人员常驻安徽办公。</w:t>
            </w:r>
            <w:r>
              <w:rPr>
                <w:rFonts w:ascii="仿宋_GB2312" w:eastAsia="仿宋_GB2312" w:hint="eastAsia"/>
                <w:sz w:val="24"/>
              </w:rPr>
              <w:t>安徽省智能家电（居）产业主题母基金</w:t>
            </w:r>
            <w:r>
              <w:rPr>
                <w:rFonts w:ascii="仿宋_GB2312" w:eastAsia="仿宋_GB2312" w:hint="eastAsia"/>
                <w:sz w:val="24"/>
                <w:lang w:eastAsia="zh-Hans"/>
              </w:rPr>
              <w:t>将在落实上述事项后再进行出资。</w:t>
            </w:r>
          </w:p>
        </w:tc>
      </w:tr>
    </w:tbl>
    <w:p w14:paraId="7027D1ED"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股权结构</w:t>
      </w:r>
    </w:p>
    <w:tbl>
      <w:tblPr>
        <w:tblStyle w:val="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1"/>
        <w:gridCol w:w="2268"/>
        <w:gridCol w:w="2489"/>
      </w:tblGrid>
      <w:tr w:rsidR="005C4560" w14:paraId="3CF68E5D" w14:textId="77777777">
        <w:trPr>
          <w:trHeight w:val="567"/>
        </w:trPr>
        <w:tc>
          <w:tcPr>
            <w:tcW w:w="547" w:type="pct"/>
            <w:vAlign w:val="center"/>
          </w:tcPr>
          <w:p w14:paraId="42AD6DEE"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序号</w:t>
            </w:r>
          </w:p>
        </w:tc>
        <w:tc>
          <w:tcPr>
            <w:tcW w:w="1586" w:type="pct"/>
            <w:vAlign w:val="center"/>
          </w:tcPr>
          <w:p w14:paraId="125F0E9E"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合伙人名称</w:t>
            </w:r>
          </w:p>
        </w:tc>
        <w:tc>
          <w:tcPr>
            <w:tcW w:w="1367" w:type="pct"/>
            <w:vAlign w:val="center"/>
          </w:tcPr>
          <w:p w14:paraId="63C07DFE"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出资金额（万元）</w:t>
            </w:r>
          </w:p>
        </w:tc>
        <w:tc>
          <w:tcPr>
            <w:tcW w:w="1500" w:type="pct"/>
            <w:vAlign w:val="center"/>
          </w:tcPr>
          <w:p w14:paraId="6AAE54C2"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出资比例（%）</w:t>
            </w:r>
          </w:p>
        </w:tc>
      </w:tr>
      <w:tr w:rsidR="005C4560" w14:paraId="183A397A" w14:textId="77777777">
        <w:trPr>
          <w:trHeight w:val="567"/>
        </w:trPr>
        <w:tc>
          <w:tcPr>
            <w:tcW w:w="547" w:type="pct"/>
            <w:vAlign w:val="center"/>
          </w:tcPr>
          <w:p w14:paraId="59C0513D" w14:textId="77777777" w:rsidR="005C4560" w:rsidRDefault="005C4560">
            <w:pPr>
              <w:snapToGrid w:val="0"/>
              <w:spacing w:line="360" w:lineRule="auto"/>
              <w:jc w:val="center"/>
              <w:rPr>
                <w:rFonts w:ascii="仿宋_GB2312" w:eastAsia="仿宋_GB2312" w:hAnsi="仿宋"/>
                <w:color w:val="000000" w:themeColor="text1"/>
                <w:sz w:val="24"/>
              </w:rPr>
            </w:pPr>
          </w:p>
        </w:tc>
        <w:tc>
          <w:tcPr>
            <w:tcW w:w="1586" w:type="pct"/>
            <w:vAlign w:val="center"/>
          </w:tcPr>
          <w:p w14:paraId="41F967A1" w14:textId="77777777" w:rsidR="005C4560" w:rsidRDefault="005C4560">
            <w:pPr>
              <w:snapToGrid w:val="0"/>
              <w:spacing w:line="360" w:lineRule="auto"/>
              <w:jc w:val="center"/>
              <w:rPr>
                <w:rFonts w:ascii="仿宋_GB2312" w:eastAsia="仿宋_GB2312" w:hAnsi="仿宋"/>
                <w:color w:val="000000" w:themeColor="text1"/>
                <w:sz w:val="24"/>
              </w:rPr>
            </w:pPr>
          </w:p>
        </w:tc>
        <w:tc>
          <w:tcPr>
            <w:tcW w:w="1367" w:type="pct"/>
            <w:vAlign w:val="center"/>
          </w:tcPr>
          <w:p w14:paraId="1809567F" w14:textId="77777777" w:rsidR="005C4560" w:rsidRDefault="005C4560">
            <w:pPr>
              <w:snapToGrid w:val="0"/>
              <w:spacing w:line="360" w:lineRule="auto"/>
              <w:jc w:val="center"/>
              <w:rPr>
                <w:rFonts w:ascii="仿宋_GB2312" w:eastAsia="仿宋_GB2312" w:hAnsi="仿宋"/>
                <w:color w:val="000000" w:themeColor="text1"/>
                <w:sz w:val="24"/>
              </w:rPr>
            </w:pPr>
          </w:p>
        </w:tc>
        <w:tc>
          <w:tcPr>
            <w:tcW w:w="1500" w:type="pct"/>
            <w:vAlign w:val="center"/>
          </w:tcPr>
          <w:p w14:paraId="3947F2CB" w14:textId="77777777" w:rsidR="005C4560" w:rsidRDefault="005C4560">
            <w:pPr>
              <w:snapToGrid w:val="0"/>
              <w:spacing w:line="360" w:lineRule="auto"/>
              <w:jc w:val="center"/>
              <w:rPr>
                <w:rFonts w:ascii="仿宋_GB2312" w:eastAsia="仿宋_GB2312" w:hAnsi="仿宋"/>
                <w:color w:val="000000" w:themeColor="text1"/>
                <w:sz w:val="24"/>
              </w:rPr>
            </w:pPr>
          </w:p>
        </w:tc>
      </w:tr>
      <w:tr w:rsidR="005C4560" w14:paraId="48DAAA86" w14:textId="77777777">
        <w:trPr>
          <w:trHeight w:val="567"/>
        </w:trPr>
        <w:tc>
          <w:tcPr>
            <w:tcW w:w="547" w:type="pct"/>
            <w:vAlign w:val="center"/>
          </w:tcPr>
          <w:p w14:paraId="0CBBCE19" w14:textId="77777777" w:rsidR="005C4560" w:rsidRDefault="005C4560">
            <w:pPr>
              <w:snapToGrid w:val="0"/>
              <w:spacing w:line="360" w:lineRule="auto"/>
              <w:jc w:val="center"/>
              <w:rPr>
                <w:rFonts w:ascii="仿宋_GB2312" w:eastAsia="仿宋_GB2312" w:hAnsi="仿宋"/>
                <w:color w:val="000000" w:themeColor="text1"/>
                <w:sz w:val="24"/>
              </w:rPr>
            </w:pPr>
          </w:p>
        </w:tc>
        <w:tc>
          <w:tcPr>
            <w:tcW w:w="1586" w:type="pct"/>
            <w:vAlign w:val="center"/>
          </w:tcPr>
          <w:p w14:paraId="1BDE4138" w14:textId="77777777" w:rsidR="005C4560" w:rsidRDefault="005C4560">
            <w:pPr>
              <w:snapToGrid w:val="0"/>
              <w:spacing w:line="360" w:lineRule="auto"/>
              <w:jc w:val="center"/>
              <w:rPr>
                <w:rFonts w:ascii="仿宋_GB2312" w:eastAsia="仿宋_GB2312" w:hAnsi="仿宋"/>
                <w:color w:val="000000" w:themeColor="text1"/>
                <w:sz w:val="24"/>
              </w:rPr>
            </w:pPr>
          </w:p>
        </w:tc>
        <w:tc>
          <w:tcPr>
            <w:tcW w:w="1367" w:type="pct"/>
            <w:vAlign w:val="center"/>
          </w:tcPr>
          <w:p w14:paraId="3878B44C" w14:textId="77777777" w:rsidR="005C4560" w:rsidRDefault="005C4560">
            <w:pPr>
              <w:snapToGrid w:val="0"/>
              <w:spacing w:line="360" w:lineRule="auto"/>
              <w:jc w:val="center"/>
              <w:rPr>
                <w:rFonts w:ascii="仿宋_GB2312" w:eastAsia="仿宋_GB2312" w:hAnsi="仿宋"/>
                <w:color w:val="000000" w:themeColor="text1"/>
                <w:sz w:val="24"/>
              </w:rPr>
            </w:pPr>
          </w:p>
        </w:tc>
        <w:tc>
          <w:tcPr>
            <w:tcW w:w="1500" w:type="pct"/>
            <w:vAlign w:val="center"/>
          </w:tcPr>
          <w:p w14:paraId="09A98EDF" w14:textId="77777777" w:rsidR="005C4560" w:rsidRDefault="005C4560">
            <w:pPr>
              <w:snapToGrid w:val="0"/>
              <w:spacing w:line="360" w:lineRule="auto"/>
              <w:jc w:val="center"/>
              <w:rPr>
                <w:rFonts w:ascii="仿宋_GB2312" w:eastAsia="仿宋_GB2312" w:hAnsi="仿宋"/>
                <w:color w:val="000000" w:themeColor="text1"/>
                <w:sz w:val="24"/>
              </w:rPr>
            </w:pPr>
          </w:p>
        </w:tc>
      </w:tr>
      <w:tr w:rsidR="005C4560" w14:paraId="2E100FAC" w14:textId="77777777">
        <w:trPr>
          <w:trHeight w:val="567"/>
        </w:trPr>
        <w:tc>
          <w:tcPr>
            <w:tcW w:w="2133" w:type="pct"/>
            <w:gridSpan w:val="2"/>
            <w:vAlign w:val="center"/>
          </w:tcPr>
          <w:p w14:paraId="07CCA249" w14:textId="77777777" w:rsidR="005C4560" w:rsidRDefault="00000000">
            <w:pPr>
              <w:snapToGrid w:val="0"/>
              <w:spacing w:line="360" w:lineRule="auto"/>
              <w:jc w:val="center"/>
              <w:rPr>
                <w:rFonts w:ascii="仿宋_GB2312" w:eastAsia="仿宋_GB2312" w:hAnsi="仿宋"/>
                <w:b/>
                <w:sz w:val="24"/>
              </w:rPr>
            </w:pPr>
            <w:r>
              <w:rPr>
                <w:rFonts w:ascii="仿宋_GB2312" w:eastAsia="仿宋_GB2312" w:hAnsi="仿宋" w:hint="eastAsia"/>
                <w:b/>
                <w:sz w:val="24"/>
              </w:rPr>
              <w:t>合计</w:t>
            </w:r>
          </w:p>
        </w:tc>
        <w:tc>
          <w:tcPr>
            <w:tcW w:w="1367" w:type="pct"/>
            <w:vAlign w:val="center"/>
          </w:tcPr>
          <w:p w14:paraId="507A888F" w14:textId="77777777" w:rsidR="005C4560" w:rsidRDefault="005C4560">
            <w:pPr>
              <w:snapToGrid w:val="0"/>
              <w:spacing w:line="360" w:lineRule="auto"/>
              <w:jc w:val="center"/>
              <w:rPr>
                <w:rFonts w:ascii="仿宋_GB2312" w:eastAsia="仿宋_GB2312" w:hAnsi="仿宋"/>
                <w:b/>
                <w:sz w:val="24"/>
              </w:rPr>
            </w:pPr>
          </w:p>
        </w:tc>
        <w:tc>
          <w:tcPr>
            <w:tcW w:w="1500" w:type="pct"/>
            <w:vAlign w:val="center"/>
          </w:tcPr>
          <w:p w14:paraId="07D5BF14" w14:textId="77777777" w:rsidR="005C4560" w:rsidRDefault="005C4560">
            <w:pPr>
              <w:snapToGrid w:val="0"/>
              <w:spacing w:line="360" w:lineRule="auto"/>
              <w:jc w:val="center"/>
              <w:rPr>
                <w:rFonts w:ascii="仿宋_GB2312" w:eastAsia="仿宋_GB2312" w:hAnsi="仿宋"/>
                <w:b/>
                <w:sz w:val="24"/>
              </w:rPr>
            </w:pPr>
          </w:p>
        </w:tc>
      </w:tr>
    </w:tbl>
    <w:p w14:paraId="3936162C"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实际控制人</w:t>
      </w:r>
    </w:p>
    <w:p w14:paraId="6AFD63E8"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实际控制人及控制关系</w:t>
      </w:r>
    </w:p>
    <w:p w14:paraId="15EEB7E4"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组织架构</w:t>
      </w:r>
    </w:p>
    <w:p w14:paraId="02115C01" w14:textId="77777777" w:rsidR="005C4560" w:rsidRDefault="00000000">
      <w:pPr>
        <w:pStyle w:val="ab"/>
        <w:numPr>
          <w:ilvl w:val="0"/>
          <w:numId w:val="10"/>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组织架构图</w:t>
      </w:r>
    </w:p>
    <w:p w14:paraId="6F035259" w14:textId="77777777" w:rsidR="005C4560" w:rsidRDefault="00000000">
      <w:pPr>
        <w:pStyle w:val="ab"/>
        <w:numPr>
          <w:ilvl w:val="0"/>
          <w:numId w:val="10"/>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各部门主要职能</w:t>
      </w:r>
    </w:p>
    <w:p w14:paraId="6D7B252E" w14:textId="77777777" w:rsidR="005C4560" w:rsidRDefault="00000000">
      <w:pPr>
        <w:pStyle w:val="ab"/>
        <w:numPr>
          <w:ilvl w:val="0"/>
          <w:numId w:val="10"/>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董事、监事、高管情况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789"/>
        <w:gridCol w:w="1626"/>
        <w:gridCol w:w="1465"/>
        <w:gridCol w:w="2439"/>
      </w:tblGrid>
      <w:tr w:rsidR="005C4560" w14:paraId="22C202B8" w14:textId="77777777">
        <w:trPr>
          <w:trHeight w:val="454"/>
          <w:jc w:val="center"/>
        </w:trPr>
        <w:tc>
          <w:tcPr>
            <w:tcW w:w="589" w:type="pct"/>
            <w:vAlign w:val="center"/>
          </w:tcPr>
          <w:p w14:paraId="284E486E"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序号</w:t>
            </w:r>
          </w:p>
        </w:tc>
        <w:tc>
          <w:tcPr>
            <w:tcW w:w="1078" w:type="pct"/>
            <w:shd w:val="clear" w:color="auto" w:fill="auto"/>
            <w:noWrap/>
            <w:vAlign w:val="center"/>
          </w:tcPr>
          <w:p w14:paraId="5E3D5B08"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姓名</w:t>
            </w:r>
          </w:p>
        </w:tc>
        <w:tc>
          <w:tcPr>
            <w:tcW w:w="980" w:type="pct"/>
            <w:shd w:val="clear" w:color="auto" w:fill="auto"/>
            <w:noWrap/>
            <w:vAlign w:val="center"/>
          </w:tcPr>
          <w:p w14:paraId="72DA2F26"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公司职务</w:t>
            </w:r>
          </w:p>
        </w:tc>
        <w:tc>
          <w:tcPr>
            <w:tcW w:w="883" w:type="pct"/>
            <w:shd w:val="clear" w:color="auto" w:fill="auto"/>
            <w:noWrap/>
            <w:vAlign w:val="center"/>
          </w:tcPr>
          <w:p w14:paraId="374FBE90"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是否兼职</w:t>
            </w:r>
          </w:p>
        </w:tc>
        <w:tc>
          <w:tcPr>
            <w:tcW w:w="1470" w:type="pct"/>
            <w:shd w:val="clear" w:color="auto" w:fill="auto"/>
            <w:noWrap/>
            <w:vAlign w:val="center"/>
          </w:tcPr>
          <w:p w14:paraId="094E7A99" w14:textId="77777777" w:rsidR="005C4560"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 xml:space="preserve">任职公司 </w:t>
            </w:r>
          </w:p>
        </w:tc>
      </w:tr>
      <w:tr w:rsidR="005C4560" w14:paraId="4B423EE2" w14:textId="77777777">
        <w:trPr>
          <w:trHeight w:val="454"/>
          <w:jc w:val="center"/>
        </w:trPr>
        <w:tc>
          <w:tcPr>
            <w:tcW w:w="589" w:type="pct"/>
            <w:vAlign w:val="center"/>
          </w:tcPr>
          <w:p w14:paraId="07EF1D18" w14:textId="77777777" w:rsidR="005C4560" w:rsidRDefault="005C4560">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7B3BE9CC" w14:textId="77777777" w:rsidR="005C4560" w:rsidRDefault="005C4560">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44852D45" w14:textId="77777777" w:rsidR="005C4560" w:rsidRDefault="005C4560">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44269B24" w14:textId="77777777" w:rsidR="005C4560" w:rsidRDefault="005C4560">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181A7D36" w14:textId="77777777" w:rsidR="005C4560" w:rsidRDefault="005C4560">
            <w:pPr>
              <w:tabs>
                <w:tab w:val="left" w:pos="629"/>
              </w:tabs>
              <w:snapToGrid w:val="0"/>
              <w:spacing w:line="360" w:lineRule="auto"/>
              <w:jc w:val="left"/>
              <w:rPr>
                <w:rFonts w:ascii="仿宋_GB2312" w:eastAsia="仿宋_GB2312" w:hAnsi="仿宋"/>
                <w:color w:val="000000" w:themeColor="text1"/>
                <w:sz w:val="24"/>
              </w:rPr>
            </w:pPr>
          </w:p>
        </w:tc>
      </w:tr>
      <w:tr w:rsidR="005C4560" w14:paraId="3BC494B4" w14:textId="77777777">
        <w:trPr>
          <w:trHeight w:val="454"/>
          <w:jc w:val="center"/>
        </w:trPr>
        <w:tc>
          <w:tcPr>
            <w:tcW w:w="589" w:type="pct"/>
            <w:vAlign w:val="center"/>
          </w:tcPr>
          <w:p w14:paraId="47733BC4" w14:textId="77777777" w:rsidR="005C4560" w:rsidRDefault="005C4560">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2AC8BBFA" w14:textId="77777777" w:rsidR="005C4560" w:rsidRDefault="005C4560">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71E01D44" w14:textId="77777777" w:rsidR="005C4560" w:rsidRDefault="005C4560">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3DCFA36D" w14:textId="77777777" w:rsidR="005C4560" w:rsidRDefault="005C4560">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61BD71D3" w14:textId="77777777" w:rsidR="005C4560" w:rsidRDefault="005C4560">
            <w:pPr>
              <w:snapToGrid w:val="0"/>
              <w:spacing w:line="360" w:lineRule="auto"/>
              <w:jc w:val="left"/>
              <w:rPr>
                <w:rFonts w:ascii="仿宋_GB2312" w:eastAsia="仿宋_GB2312" w:hAnsi="仿宋"/>
                <w:color w:val="000000" w:themeColor="text1"/>
                <w:sz w:val="24"/>
              </w:rPr>
            </w:pPr>
          </w:p>
        </w:tc>
      </w:tr>
      <w:tr w:rsidR="005C4560" w14:paraId="0A64D0FC" w14:textId="77777777">
        <w:trPr>
          <w:trHeight w:val="454"/>
          <w:jc w:val="center"/>
        </w:trPr>
        <w:tc>
          <w:tcPr>
            <w:tcW w:w="589" w:type="pct"/>
            <w:vAlign w:val="center"/>
          </w:tcPr>
          <w:p w14:paraId="7F898A30" w14:textId="77777777" w:rsidR="005C4560" w:rsidRDefault="005C4560">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5A875A9B" w14:textId="77777777" w:rsidR="005C4560" w:rsidRDefault="005C4560">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15ABE03A" w14:textId="77777777" w:rsidR="005C4560" w:rsidRDefault="005C4560">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7DC5C478" w14:textId="77777777" w:rsidR="005C4560" w:rsidRDefault="005C4560">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270F20AA" w14:textId="77777777" w:rsidR="005C4560" w:rsidRDefault="005C4560">
            <w:pPr>
              <w:snapToGrid w:val="0"/>
              <w:spacing w:line="360" w:lineRule="auto"/>
              <w:jc w:val="left"/>
              <w:rPr>
                <w:rFonts w:ascii="仿宋_GB2312" w:eastAsia="仿宋_GB2312" w:hAnsi="仿宋"/>
                <w:color w:val="000000" w:themeColor="text1"/>
                <w:sz w:val="24"/>
              </w:rPr>
            </w:pPr>
          </w:p>
        </w:tc>
      </w:tr>
      <w:tr w:rsidR="005C4560" w14:paraId="10A55AD5" w14:textId="77777777">
        <w:trPr>
          <w:trHeight w:val="454"/>
          <w:jc w:val="center"/>
        </w:trPr>
        <w:tc>
          <w:tcPr>
            <w:tcW w:w="589" w:type="pct"/>
            <w:vAlign w:val="center"/>
          </w:tcPr>
          <w:p w14:paraId="58B20200" w14:textId="77777777" w:rsidR="005C4560" w:rsidRDefault="005C4560">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4003AB84" w14:textId="77777777" w:rsidR="005C4560" w:rsidRDefault="005C4560">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67D7C7E9" w14:textId="77777777" w:rsidR="005C4560" w:rsidRDefault="005C4560">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5C1D1121" w14:textId="77777777" w:rsidR="005C4560" w:rsidRDefault="005C4560">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622716DF" w14:textId="77777777" w:rsidR="005C4560" w:rsidRDefault="005C4560">
            <w:pPr>
              <w:snapToGrid w:val="0"/>
              <w:spacing w:line="360" w:lineRule="auto"/>
              <w:ind w:firstLineChars="300" w:firstLine="720"/>
              <w:jc w:val="left"/>
              <w:rPr>
                <w:rFonts w:ascii="仿宋_GB2312" w:eastAsia="仿宋_GB2312" w:hAnsi="仿宋"/>
                <w:color w:val="000000" w:themeColor="text1"/>
                <w:sz w:val="24"/>
              </w:rPr>
            </w:pPr>
          </w:p>
        </w:tc>
      </w:tr>
      <w:tr w:rsidR="005C4560" w14:paraId="5F79E0F6" w14:textId="77777777">
        <w:trPr>
          <w:trHeight w:val="454"/>
          <w:jc w:val="center"/>
        </w:trPr>
        <w:tc>
          <w:tcPr>
            <w:tcW w:w="589" w:type="pct"/>
            <w:vAlign w:val="center"/>
          </w:tcPr>
          <w:p w14:paraId="329A4D7C" w14:textId="77777777" w:rsidR="005C4560" w:rsidRDefault="005C4560">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649B590C" w14:textId="77777777" w:rsidR="005C4560" w:rsidRDefault="005C4560">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36B41ABE" w14:textId="77777777" w:rsidR="005C4560" w:rsidRDefault="005C4560">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3672CEC1" w14:textId="77777777" w:rsidR="005C4560" w:rsidRDefault="005C4560">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6D7292E2" w14:textId="77777777" w:rsidR="005C4560" w:rsidRDefault="005C4560">
            <w:pPr>
              <w:snapToGrid w:val="0"/>
              <w:spacing w:line="360" w:lineRule="auto"/>
              <w:ind w:firstLineChars="300" w:firstLine="720"/>
              <w:jc w:val="left"/>
              <w:rPr>
                <w:rFonts w:ascii="仿宋_GB2312" w:eastAsia="仿宋_GB2312" w:hAnsi="仿宋"/>
                <w:color w:val="000000" w:themeColor="text1"/>
                <w:sz w:val="24"/>
              </w:rPr>
            </w:pPr>
          </w:p>
        </w:tc>
      </w:tr>
    </w:tbl>
    <w:p w14:paraId="61B816C1" w14:textId="77777777" w:rsidR="005C4560" w:rsidRDefault="00000000">
      <w:pPr>
        <w:spacing w:line="580" w:lineRule="exact"/>
        <w:ind w:firstLineChars="300" w:firstLine="843"/>
        <w:rPr>
          <w:rFonts w:ascii="仿宋_GB2312" w:eastAsia="仿宋_GB2312" w:hAnsi="仿宋" w:cs="仿宋_GB2312"/>
          <w:b/>
          <w:bCs/>
          <w:sz w:val="28"/>
          <w:szCs w:val="28"/>
          <w:lang w:bidi="ar"/>
        </w:rPr>
      </w:pPr>
      <w:r>
        <w:rPr>
          <w:rFonts w:ascii="仿宋_GB2312" w:eastAsia="仿宋_GB2312" w:hAnsi="仿宋" w:cs="仿宋_GB2312" w:hint="eastAsia"/>
          <w:b/>
          <w:bCs/>
          <w:sz w:val="28"/>
          <w:szCs w:val="28"/>
          <w:lang w:bidi="ar"/>
        </w:rPr>
        <w:t>提供上述人员简介。</w:t>
      </w:r>
    </w:p>
    <w:p w14:paraId="6E4DDEB3"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合规运营情况</w:t>
      </w:r>
    </w:p>
    <w:p w14:paraId="3C656B25"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及其高管是否有因不诚信或不合规行为引发社会重大质疑或者产生严重社会负面影响且影响尚未消除的情形；申报机构是否符合监管部门规范资本无序扩张的监管要求；申报机构的实际控制人是否存在监管部门高度关注的风险隐患。</w:t>
      </w:r>
    </w:p>
    <w:p w14:paraId="19CC367F"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管理机构、高管及管理团队成员是否为失信被执行人，是否受过行政主管机关、司法机关处罚的不良记录，在3年内是否受过行业自律组织处罚。</w:t>
      </w:r>
    </w:p>
    <w:p w14:paraId="4A5367A0"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内控体系建设情况</w:t>
      </w:r>
    </w:p>
    <w:p w14:paraId="7CBB3585"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公司制度建设、风险控制等情况。</w:t>
      </w:r>
    </w:p>
    <w:p w14:paraId="35012BB3"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财务指标</w:t>
      </w:r>
    </w:p>
    <w:p w14:paraId="08F63996"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公司资产、负债、净资产、收入、净利润、现金流等情况。</w:t>
      </w:r>
    </w:p>
    <w:p w14:paraId="690BF4E0" w14:textId="77777777" w:rsidR="005C4560" w:rsidRDefault="00000000">
      <w:pPr>
        <w:pStyle w:val="ab"/>
        <w:numPr>
          <w:ilvl w:val="0"/>
          <w:numId w:val="11"/>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资产负债表主要数据（单位：元）</w:t>
      </w:r>
    </w:p>
    <w:tbl>
      <w:tblPr>
        <w:tblW w:w="49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25"/>
        <w:gridCol w:w="1857"/>
        <w:gridCol w:w="1984"/>
        <w:gridCol w:w="2553"/>
      </w:tblGrid>
      <w:tr w:rsidR="005C4560" w14:paraId="2C13AB64" w14:textId="77777777">
        <w:trPr>
          <w:trHeight w:val="90"/>
          <w:jc w:val="center"/>
        </w:trPr>
        <w:tc>
          <w:tcPr>
            <w:tcW w:w="1110" w:type="pct"/>
            <w:shd w:val="clear" w:color="auto" w:fill="FFFFFF"/>
            <w:vAlign w:val="center"/>
          </w:tcPr>
          <w:p w14:paraId="0ABE16DC"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130" w:type="pct"/>
            <w:shd w:val="clear" w:color="auto" w:fill="FFFFFF"/>
            <w:vAlign w:val="center"/>
          </w:tcPr>
          <w:p w14:paraId="397FB576"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2021-12-31</w:t>
            </w:r>
          </w:p>
        </w:tc>
        <w:tc>
          <w:tcPr>
            <w:tcW w:w="1207" w:type="pct"/>
            <w:shd w:val="clear" w:color="auto" w:fill="FFFFFF"/>
            <w:vAlign w:val="center"/>
          </w:tcPr>
          <w:p w14:paraId="73614AE7"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2022-12-31</w:t>
            </w:r>
          </w:p>
        </w:tc>
        <w:tc>
          <w:tcPr>
            <w:tcW w:w="1553" w:type="pct"/>
            <w:shd w:val="clear" w:color="auto" w:fill="FFFFFF"/>
            <w:vAlign w:val="center"/>
          </w:tcPr>
          <w:p w14:paraId="7683745B"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2023-09-30</w:t>
            </w:r>
          </w:p>
        </w:tc>
      </w:tr>
      <w:tr w:rsidR="005C4560" w14:paraId="76924034" w14:textId="77777777">
        <w:trPr>
          <w:trHeight w:val="397"/>
          <w:jc w:val="center"/>
        </w:trPr>
        <w:tc>
          <w:tcPr>
            <w:tcW w:w="1110" w:type="pct"/>
            <w:vAlign w:val="center"/>
          </w:tcPr>
          <w:p w14:paraId="09A2D733"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流动资产</w:t>
            </w:r>
          </w:p>
        </w:tc>
        <w:tc>
          <w:tcPr>
            <w:tcW w:w="1130" w:type="pct"/>
            <w:vAlign w:val="center"/>
          </w:tcPr>
          <w:p w14:paraId="47267806" w14:textId="77777777" w:rsidR="005C4560" w:rsidRDefault="005C4560">
            <w:pPr>
              <w:jc w:val="right"/>
              <w:rPr>
                <w:rFonts w:ascii="仿宋_GB2312" w:eastAsia="仿宋_GB2312" w:hAnsi="仿宋"/>
                <w:sz w:val="24"/>
              </w:rPr>
            </w:pPr>
          </w:p>
        </w:tc>
        <w:tc>
          <w:tcPr>
            <w:tcW w:w="1207" w:type="pct"/>
            <w:vAlign w:val="center"/>
          </w:tcPr>
          <w:p w14:paraId="29D7565F" w14:textId="77777777" w:rsidR="005C4560" w:rsidRDefault="005C4560">
            <w:pPr>
              <w:jc w:val="right"/>
              <w:rPr>
                <w:rFonts w:ascii="仿宋_GB2312" w:eastAsia="仿宋_GB2312" w:hAnsi="仿宋"/>
                <w:sz w:val="24"/>
              </w:rPr>
            </w:pPr>
          </w:p>
        </w:tc>
        <w:tc>
          <w:tcPr>
            <w:tcW w:w="1553" w:type="pct"/>
            <w:vAlign w:val="center"/>
          </w:tcPr>
          <w:p w14:paraId="45194C55" w14:textId="77777777" w:rsidR="005C4560" w:rsidRDefault="005C4560">
            <w:pPr>
              <w:jc w:val="right"/>
              <w:rPr>
                <w:rFonts w:ascii="仿宋_GB2312" w:eastAsia="仿宋_GB2312" w:hAnsi="仿宋"/>
                <w:sz w:val="24"/>
              </w:rPr>
            </w:pPr>
          </w:p>
        </w:tc>
      </w:tr>
      <w:tr w:rsidR="005C4560" w14:paraId="1F83B4EA" w14:textId="77777777">
        <w:trPr>
          <w:trHeight w:val="479"/>
          <w:jc w:val="center"/>
        </w:trPr>
        <w:tc>
          <w:tcPr>
            <w:tcW w:w="1110" w:type="pct"/>
            <w:vAlign w:val="center"/>
          </w:tcPr>
          <w:p w14:paraId="63B5F73C"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非流动资产</w:t>
            </w:r>
          </w:p>
        </w:tc>
        <w:tc>
          <w:tcPr>
            <w:tcW w:w="1130" w:type="pct"/>
            <w:vAlign w:val="center"/>
          </w:tcPr>
          <w:p w14:paraId="56DAABD0" w14:textId="77777777" w:rsidR="005C4560" w:rsidRDefault="005C4560">
            <w:pPr>
              <w:jc w:val="right"/>
              <w:rPr>
                <w:rFonts w:ascii="仿宋_GB2312" w:eastAsia="仿宋_GB2312" w:hAnsi="仿宋"/>
                <w:sz w:val="24"/>
              </w:rPr>
            </w:pPr>
          </w:p>
        </w:tc>
        <w:tc>
          <w:tcPr>
            <w:tcW w:w="1207" w:type="pct"/>
            <w:vAlign w:val="center"/>
          </w:tcPr>
          <w:p w14:paraId="1DFE1D70" w14:textId="77777777" w:rsidR="005C4560" w:rsidRDefault="005C4560">
            <w:pPr>
              <w:jc w:val="right"/>
              <w:rPr>
                <w:rFonts w:ascii="仿宋_GB2312" w:eastAsia="仿宋_GB2312" w:hAnsi="仿宋"/>
                <w:sz w:val="24"/>
              </w:rPr>
            </w:pPr>
          </w:p>
        </w:tc>
        <w:tc>
          <w:tcPr>
            <w:tcW w:w="1553" w:type="pct"/>
            <w:vAlign w:val="center"/>
          </w:tcPr>
          <w:p w14:paraId="38BC011E" w14:textId="77777777" w:rsidR="005C4560" w:rsidRDefault="005C4560">
            <w:pPr>
              <w:jc w:val="right"/>
              <w:rPr>
                <w:rFonts w:ascii="仿宋_GB2312" w:eastAsia="仿宋_GB2312" w:hAnsi="仿宋"/>
                <w:sz w:val="24"/>
              </w:rPr>
            </w:pPr>
          </w:p>
        </w:tc>
      </w:tr>
      <w:tr w:rsidR="005C4560" w14:paraId="2AD32102" w14:textId="77777777">
        <w:trPr>
          <w:trHeight w:val="397"/>
          <w:jc w:val="center"/>
        </w:trPr>
        <w:tc>
          <w:tcPr>
            <w:tcW w:w="1110" w:type="pct"/>
            <w:vAlign w:val="center"/>
          </w:tcPr>
          <w:p w14:paraId="1AC046C2"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资产总计</w:t>
            </w:r>
          </w:p>
        </w:tc>
        <w:tc>
          <w:tcPr>
            <w:tcW w:w="1130" w:type="pct"/>
            <w:vAlign w:val="center"/>
          </w:tcPr>
          <w:p w14:paraId="5D673A78" w14:textId="77777777" w:rsidR="005C4560" w:rsidRDefault="005C4560">
            <w:pPr>
              <w:jc w:val="right"/>
              <w:rPr>
                <w:rFonts w:ascii="仿宋_GB2312" w:eastAsia="仿宋_GB2312" w:hAnsi="仿宋"/>
                <w:sz w:val="24"/>
              </w:rPr>
            </w:pPr>
          </w:p>
        </w:tc>
        <w:tc>
          <w:tcPr>
            <w:tcW w:w="1207" w:type="pct"/>
            <w:vAlign w:val="center"/>
          </w:tcPr>
          <w:p w14:paraId="5C3AFE0F" w14:textId="77777777" w:rsidR="005C4560" w:rsidRDefault="005C4560">
            <w:pPr>
              <w:jc w:val="right"/>
              <w:rPr>
                <w:rFonts w:ascii="仿宋_GB2312" w:eastAsia="仿宋_GB2312" w:hAnsi="仿宋"/>
                <w:sz w:val="24"/>
              </w:rPr>
            </w:pPr>
          </w:p>
        </w:tc>
        <w:tc>
          <w:tcPr>
            <w:tcW w:w="1553" w:type="pct"/>
            <w:vAlign w:val="center"/>
          </w:tcPr>
          <w:p w14:paraId="5E3177F0" w14:textId="77777777" w:rsidR="005C4560" w:rsidRDefault="005C4560">
            <w:pPr>
              <w:jc w:val="right"/>
              <w:rPr>
                <w:rFonts w:ascii="仿宋_GB2312" w:eastAsia="仿宋_GB2312" w:hAnsi="仿宋"/>
                <w:sz w:val="24"/>
              </w:rPr>
            </w:pPr>
          </w:p>
        </w:tc>
      </w:tr>
      <w:tr w:rsidR="005C4560" w14:paraId="24E91560" w14:textId="77777777">
        <w:trPr>
          <w:trHeight w:val="397"/>
          <w:jc w:val="center"/>
        </w:trPr>
        <w:tc>
          <w:tcPr>
            <w:tcW w:w="1110" w:type="pct"/>
            <w:vAlign w:val="center"/>
          </w:tcPr>
          <w:p w14:paraId="00A61602"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流动负债</w:t>
            </w:r>
          </w:p>
        </w:tc>
        <w:tc>
          <w:tcPr>
            <w:tcW w:w="1130" w:type="pct"/>
            <w:vAlign w:val="center"/>
          </w:tcPr>
          <w:p w14:paraId="7EA6FAC1" w14:textId="77777777" w:rsidR="005C4560" w:rsidRDefault="005C4560">
            <w:pPr>
              <w:jc w:val="right"/>
              <w:rPr>
                <w:rFonts w:ascii="仿宋_GB2312" w:eastAsia="仿宋_GB2312" w:hAnsi="仿宋"/>
                <w:sz w:val="24"/>
              </w:rPr>
            </w:pPr>
          </w:p>
        </w:tc>
        <w:tc>
          <w:tcPr>
            <w:tcW w:w="1207" w:type="pct"/>
            <w:vAlign w:val="center"/>
          </w:tcPr>
          <w:p w14:paraId="66EEA883" w14:textId="77777777" w:rsidR="005C4560" w:rsidRDefault="005C4560">
            <w:pPr>
              <w:jc w:val="right"/>
              <w:rPr>
                <w:rFonts w:ascii="仿宋_GB2312" w:eastAsia="仿宋_GB2312" w:hAnsi="仿宋"/>
                <w:sz w:val="24"/>
              </w:rPr>
            </w:pPr>
          </w:p>
        </w:tc>
        <w:tc>
          <w:tcPr>
            <w:tcW w:w="1553" w:type="pct"/>
            <w:vAlign w:val="center"/>
          </w:tcPr>
          <w:p w14:paraId="6CC38C45" w14:textId="77777777" w:rsidR="005C4560" w:rsidRDefault="005C4560">
            <w:pPr>
              <w:jc w:val="right"/>
              <w:rPr>
                <w:rFonts w:ascii="仿宋_GB2312" w:eastAsia="仿宋_GB2312" w:hAnsi="仿宋"/>
                <w:sz w:val="24"/>
              </w:rPr>
            </w:pPr>
          </w:p>
        </w:tc>
      </w:tr>
      <w:tr w:rsidR="005C4560" w14:paraId="516AD037" w14:textId="77777777">
        <w:trPr>
          <w:trHeight w:val="397"/>
          <w:jc w:val="center"/>
        </w:trPr>
        <w:tc>
          <w:tcPr>
            <w:tcW w:w="1110" w:type="pct"/>
            <w:vAlign w:val="center"/>
          </w:tcPr>
          <w:p w14:paraId="1CE5C357"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非流动负债</w:t>
            </w:r>
          </w:p>
        </w:tc>
        <w:tc>
          <w:tcPr>
            <w:tcW w:w="1130" w:type="pct"/>
            <w:vAlign w:val="center"/>
          </w:tcPr>
          <w:p w14:paraId="3583B4AD" w14:textId="77777777" w:rsidR="005C4560" w:rsidRDefault="005C4560">
            <w:pPr>
              <w:jc w:val="right"/>
              <w:rPr>
                <w:rFonts w:ascii="仿宋_GB2312" w:eastAsia="仿宋_GB2312" w:hAnsi="仿宋"/>
                <w:sz w:val="24"/>
              </w:rPr>
            </w:pPr>
          </w:p>
        </w:tc>
        <w:tc>
          <w:tcPr>
            <w:tcW w:w="1207" w:type="pct"/>
            <w:vAlign w:val="center"/>
          </w:tcPr>
          <w:p w14:paraId="18B7230C" w14:textId="77777777" w:rsidR="005C4560" w:rsidRDefault="005C4560">
            <w:pPr>
              <w:jc w:val="right"/>
              <w:rPr>
                <w:rFonts w:ascii="仿宋_GB2312" w:eastAsia="仿宋_GB2312" w:hAnsi="仿宋"/>
                <w:sz w:val="24"/>
              </w:rPr>
            </w:pPr>
          </w:p>
        </w:tc>
        <w:tc>
          <w:tcPr>
            <w:tcW w:w="1553" w:type="pct"/>
            <w:vAlign w:val="center"/>
          </w:tcPr>
          <w:p w14:paraId="44C840CD" w14:textId="77777777" w:rsidR="005C4560" w:rsidRDefault="005C4560">
            <w:pPr>
              <w:jc w:val="right"/>
              <w:rPr>
                <w:rFonts w:ascii="仿宋_GB2312" w:eastAsia="仿宋_GB2312" w:hAnsi="仿宋"/>
                <w:sz w:val="24"/>
              </w:rPr>
            </w:pPr>
          </w:p>
        </w:tc>
      </w:tr>
      <w:tr w:rsidR="005C4560" w14:paraId="06E417B1" w14:textId="77777777">
        <w:trPr>
          <w:trHeight w:val="397"/>
          <w:jc w:val="center"/>
        </w:trPr>
        <w:tc>
          <w:tcPr>
            <w:tcW w:w="1110" w:type="pct"/>
            <w:vAlign w:val="center"/>
          </w:tcPr>
          <w:p w14:paraId="09C29C5C"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负债总计</w:t>
            </w:r>
          </w:p>
        </w:tc>
        <w:tc>
          <w:tcPr>
            <w:tcW w:w="1130" w:type="pct"/>
            <w:vAlign w:val="center"/>
          </w:tcPr>
          <w:p w14:paraId="09F528C0" w14:textId="77777777" w:rsidR="005C4560" w:rsidRDefault="005C4560">
            <w:pPr>
              <w:jc w:val="right"/>
              <w:rPr>
                <w:rFonts w:ascii="仿宋_GB2312" w:eastAsia="仿宋_GB2312" w:hAnsi="仿宋"/>
                <w:sz w:val="24"/>
              </w:rPr>
            </w:pPr>
          </w:p>
        </w:tc>
        <w:tc>
          <w:tcPr>
            <w:tcW w:w="1207" w:type="pct"/>
            <w:vAlign w:val="center"/>
          </w:tcPr>
          <w:p w14:paraId="1D29117D" w14:textId="77777777" w:rsidR="005C4560" w:rsidRDefault="005C4560">
            <w:pPr>
              <w:jc w:val="right"/>
              <w:rPr>
                <w:rFonts w:ascii="仿宋_GB2312" w:eastAsia="仿宋_GB2312" w:hAnsi="仿宋"/>
                <w:sz w:val="24"/>
              </w:rPr>
            </w:pPr>
          </w:p>
        </w:tc>
        <w:tc>
          <w:tcPr>
            <w:tcW w:w="1553" w:type="pct"/>
            <w:vAlign w:val="center"/>
          </w:tcPr>
          <w:p w14:paraId="4B90A3AE" w14:textId="77777777" w:rsidR="005C4560" w:rsidRDefault="005C4560">
            <w:pPr>
              <w:jc w:val="right"/>
              <w:rPr>
                <w:rFonts w:ascii="仿宋_GB2312" w:eastAsia="仿宋_GB2312" w:hAnsi="仿宋"/>
                <w:sz w:val="24"/>
              </w:rPr>
            </w:pPr>
          </w:p>
        </w:tc>
      </w:tr>
      <w:tr w:rsidR="005C4560" w14:paraId="6CF7C17A" w14:textId="77777777">
        <w:trPr>
          <w:trHeight w:val="397"/>
          <w:jc w:val="center"/>
        </w:trPr>
        <w:tc>
          <w:tcPr>
            <w:tcW w:w="1110" w:type="pct"/>
            <w:vAlign w:val="center"/>
          </w:tcPr>
          <w:p w14:paraId="776D8DBB"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股东权益合计</w:t>
            </w:r>
          </w:p>
        </w:tc>
        <w:tc>
          <w:tcPr>
            <w:tcW w:w="1130" w:type="pct"/>
            <w:vAlign w:val="center"/>
          </w:tcPr>
          <w:p w14:paraId="40E3341F" w14:textId="77777777" w:rsidR="005C4560" w:rsidRDefault="005C4560">
            <w:pPr>
              <w:jc w:val="right"/>
              <w:rPr>
                <w:rFonts w:ascii="仿宋_GB2312" w:eastAsia="仿宋_GB2312" w:hAnsi="仿宋"/>
                <w:sz w:val="24"/>
              </w:rPr>
            </w:pPr>
          </w:p>
        </w:tc>
        <w:tc>
          <w:tcPr>
            <w:tcW w:w="1207" w:type="pct"/>
            <w:vAlign w:val="center"/>
          </w:tcPr>
          <w:p w14:paraId="67536665" w14:textId="77777777" w:rsidR="005C4560" w:rsidRDefault="005C4560">
            <w:pPr>
              <w:jc w:val="right"/>
              <w:rPr>
                <w:rFonts w:ascii="仿宋_GB2312" w:eastAsia="仿宋_GB2312" w:hAnsi="仿宋"/>
                <w:sz w:val="24"/>
              </w:rPr>
            </w:pPr>
          </w:p>
        </w:tc>
        <w:tc>
          <w:tcPr>
            <w:tcW w:w="1553" w:type="pct"/>
            <w:vAlign w:val="center"/>
          </w:tcPr>
          <w:p w14:paraId="058C286E" w14:textId="77777777" w:rsidR="005C4560" w:rsidRDefault="005C4560">
            <w:pPr>
              <w:jc w:val="right"/>
              <w:rPr>
                <w:rFonts w:ascii="仿宋_GB2312" w:eastAsia="仿宋_GB2312" w:hAnsi="仿宋"/>
                <w:sz w:val="24"/>
              </w:rPr>
            </w:pPr>
          </w:p>
        </w:tc>
      </w:tr>
    </w:tbl>
    <w:p w14:paraId="77C64407" w14:textId="77777777" w:rsidR="005C4560" w:rsidRDefault="00000000">
      <w:pPr>
        <w:pStyle w:val="ab"/>
        <w:numPr>
          <w:ilvl w:val="0"/>
          <w:numId w:val="11"/>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利润表主要数据（单位：元）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28"/>
        <w:gridCol w:w="2150"/>
        <w:gridCol w:w="2213"/>
        <w:gridCol w:w="2209"/>
      </w:tblGrid>
      <w:tr w:rsidR="005C4560" w14:paraId="1267D716" w14:textId="77777777">
        <w:trPr>
          <w:trHeight w:val="397"/>
          <w:jc w:val="center"/>
        </w:trPr>
        <w:tc>
          <w:tcPr>
            <w:tcW w:w="1041" w:type="pct"/>
            <w:shd w:val="clear" w:color="auto" w:fill="FFFFFF"/>
            <w:vAlign w:val="center"/>
          </w:tcPr>
          <w:p w14:paraId="0C2CB12A"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295" w:type="pct"/>
            <w:shd w:val="clear" w:color="auto" w:fill="FFFFFF"/>
            <w:vAlign w:val="center"/>
          </w:tcPr>
          <w:p w14:paraId="29954C09"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2021-01-01至2021-12-31</w:t>
            </w:r>
          </w:p>
        </w:tc>
        <w:tc>
          <w:tcPr>
            <w:tcW w:w="1333" w:type="pct"/>
            <w:shd w:val="clear" w:color="auto" w:fill="FFFFFF"/>
            <w:vAlign w:val="center"/>
          </w:tcPr>
          <w:p w14:paraId="5F92BC73"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2022-01-01至2022-12-31</w:t>
            </w:r>
          </w:p>
        </w:tc>
        <w:tc>
          <w:tcPr>
            <w:tcW w:w="1331" w:type="pct"/>
            <w:shd w:val="clear" w:color="auto" w:fill="FFFFFF"/>
            <w:vAlign w:val="center"/>
          </w:tcPr>
          <w:p w14:paraId="1B54770C" w14:textId="77777777" w:rsidR="005C4560" w:rsidRDefault="00000000">
            <w:pPr>
              <w:pStyle w:val="ab"/>
              <w:ind w:firstLineChars="0" w:firstLine="0"/>
              <w:jc w:val="center"/>
              <w:rPr>
                <w:rFonts w:ascii="仿宋_GB2312" w:eastAsia="仿宋_GB2312" w:hAnsi="仿宋"/>
                <w:b/>
                <w:sz w:val="24"/>
                <w:highlight w:val="yellow"/>
              </w:rPr>
            </w:pPr>
            <w:r>
              <w:rPr>
                <w:rFonts w:ascii="仿宋_GB2312" w:eastAsia="仿宋_GB2312" w:hAnsi="仿宋" w:hint="eastAsia"/>
                <w:b/>
                <w:sz w:val="24"/>
              </w:rPr>
              <w:t>2023-01-01至2023-09-30</w:t>
            </w:r>
          </w:p>
        </w:tc>
      </w:tr>
      <w:tr w:rsidR="005C4560" w14:paraId="06A59CDB" w14:textId="77777777">
        <w:trPr>
          <w:trHeight w:val="397"/>
          <w:jc w:val="center"/>
        </w:trPr>
        <w:tc>
          <w:tcPr>
            <w:tcW w:w="1041" w:type="pct"/>
            <w:vAlign w:val="center"/>
          </w:tcPr>
          <w:p w14:paraId="34B324A9"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营业收入</w:t>
            </w:r>
          </w:p>
        </w:tc>
        <w:tc>
          <w:tcPr>
            <w:tcW w:w="1295" w:type="pct"/>
            <w:vAlign w:val="center"/>
          </w:tcPr>
          <w:p w14:paraId="57922DAD" w14:textId="77777777" w:rsidR="005C4560" w:rsidRDefault="005C4560">
            <w:pPr>
              <w:widowControl/>
              <w:jc w:val="right"/>
              <w:rPr>
                <w:rFonts w:ascii="仿宋_GB2312" w:eastAsia="仿宋_GB2312" w:hAnsi="仿宋"/>
                <w:sz w:val="24"/>
              </w:rPr>
            </w:pPr>
          </w:p>
        </w:tc>
        <w:tc>
          <w:tcPr>
            <w:tcW w:w="1333" w:type="pct"/>
            <w:vAlign w:val="center"/>
          </w:tcPr>
          <w:p w14:paraId="1DEF2E3A" w14:textId="77777777" w:rsidR="005C4560" w:rsidRDefault="005C4560">
            <w:pPr>
              <w:widowControl/>
              <w:jc w:val="right"/>
              <w:rPr>
                <w:rFonts w:ascii="仿宋_GB2312" w:eastAsia="仿宋_GB2312" w:hAnsi="仿宋"/>
                <w:sz w:val="24"/>
              </w:rPr>
            </w:pPr>
          </w:p>
        </w:tc>
        <w:tc>
          <w:tcPr>
            <w:tcW w:w="1331" w:type="pct"/>
            <w:vAlign w:val="center"/>
          </w:tcPr>
          <w:p w14:paraId="7BCD1B84" w14:textId="77777777" w:rsidR="005C4560" w:rsidRDefault="005C4560">
            <w:pPr>
              <w:widowControl/>
              <w:jc w:val="right"/>
              <w:rPr>
                <w:rFonts w:ascii="仿宋_GB2312" w:eastAsia="仿宋_GB2312" w:hAnsi="仿宋"/>
                <w:sz w:val="24"/>
              </w:rPr>
            </w:pPr>
          </w:p>
        </w:tc>
      </w:tr>
      <w:tr w:rsidR="005C4560" w14:paraId="09D6F94C" w14:textId="77777777">
        <w:trPr>
          <w:trHeight w:val="397"/>
          <w:jc w:val="center"/>
        </w:trPr>
        <w:tc>
          <w:tcPr>
            <w:tcW w:w="1041" w:type="pct"/>
            <w:vAlign w:val="center"/>
          </w:tcPr>
          <w:p w14:paraId="1A7F2174"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营业利润</w:t>
            </w:r>
          </w:p>
        </w:tc>
        <w:tc>
          <w:tcPr>
            <w:tcW w:w="1295" w:type="pct"/>
            <w:vAlign w:val="center"/>
          </w:tcPr>
          <w:p w14:paraId="1A3312D8" w14:textId="77777777" w:rsidR="005C4560" w:rsidRDefault="005C4560">
            <w:pPr>
              <w:widowControl/>
              <w:jc w:val="right"/>
              <w:rPr>
                <w:rFonts w:ascii="仿宋_GB2312" w:eastAsia="仿宋_GB2312" w:hAnsi="仿宋"/>
                <w:sz w:val="24"/>
              </w:rPr>
            </w:pPr>
          </w:p>
        </w:tc>
        <w:tc>
          <w:tcPr>
            <w:tcW w:w="1333" w:type="pct"/>
            <w:vAlign w:val="center"/>
          </w:tcPr>
          <w:p w14:paraId="3466A8AF" w14:textId="77777777" w:rsidR="005C4560" w:rsidRDefault="005C4560">
            <w:pPr>
              <w:widowControl/>
              <w:jc w:val="right"/>
              <w:rPr>
                <w:rFonts w:ascii="仿宋_GB2312" w:eastAsia="仿宋_GB2312" w:hAnsi="仿宋"/>
                <w:sz w:val="24"/>
              </w:rPr>
            </w:pPr>
          </w:p>
        </w:tc>
        <w:tc>
          <w:tcPr>
            <w:tcW w:w="1331" w:type="pct"/>
            <w:vAlign w:val="center"/>
          </w:tcPr>
          <w:p w14:paraId="61620E99" w14:textId="77777777" w:rsidR="005C4560" w:rsidRDefault="005C4560">
            <w:pPr>
              <w:widowControl/>
              <w:jc w:val="right"/>
              <w:rPr>
                <w:rFonts w:ascii="仿宋_GB2312" w:eastAsia="仿宋_GB2312" w:hAnsi="仿宋"/>
                <w:sz w:val="24"/>
              </w:rPr>
            </w:pPr>
          </w:p>
        </w:tc>
      </w:tr>
      <w:tr w:rsidR="005C4560" w14:paraId="63E37B2F" w14:textId="77777777">
        <w:trPr>
          <w:trHeight w:val="397"/>
          <w:jc w:val="center"/>
        </w:trPr>
        <w:tc>
          <w:tcPr>
            <w:tcW w:w="1041" w:type="pct"/>
            <w:vAlign w:val="center"/>
          </w:tcPr>
          <w:p w14:paraId="172699CD"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利润总额</w:t>
            </w:r>
          </w:p>
        </w:tc>
        <w:tc>
          <w:tcPr>
            <w:tcW w:w="1295" w:type="pct"/>
            <w:vAlign w:val="center"/>
          </w:tcPr>
          <w:p w14:paraId="3EE701FF" w14:textId="77777777" w:rsidR="005C4560" w:rsidRDefault="005C4560">
            <w:pPr>
              <w:widowControl/>
              <w:jc w:val="right"/>
              <w:rPr>
                <w:rFonts w:ascii="仿宋_GB2312" w:eastAsia="仿宋_GB2312" w:hAnsi="仿宋"/>
                <w:sz w:val="24"/>
              </w:rPr>
            </w:pPr>
          </w:p>
        </w:tc>
        <w:tc>
          <w:tcPr>
            <w:tcW w:w="1333" w:type="pct"/>
            <w:vAlign w:val="center"/>
          </w:tcPr>
          <w:p w14:paraId="3F447A24" w14:textId="77777777" w:rsidR="005C4560" w:rsidRDefault="005C4560">
            <w:pPr>
              <w:widowControl/>
              <w:jc w:val="right"/>
              <w:rPr>
                <w:rFonts w:ascii="仿宋_GB2312" w:eastAsia="仿宋_GB2312" w:hAnsi="仿宋"/>
                <w:sz w:val="24"/>
              </w:rPr>
            </w:pPr>
          </w:p>
        </w:tc>
        <w:tc>
          <w:tcPr>
            <w:tcW w:w="1331" w:type="pct"/>
            <w:vAlign w:val="center"/>
          </w:tcPr>
          <w:p w14:paraId="410E7D23" w14:textId="77777777" w:rsidR="005C4560" w:rsidRDefault="005C4560">
            <w:pPr>
              <w:widowControl/>
              <w:jc w:val="right"/>
              <w:rPr>
                <w:rFonts w:ascii="仿宋_GB2312" w:eastAsia="仿宋_GB2312" w:hAnsi="仿宋"/>
                <w:sz w:val="24"/>
              </w:rPr>
            </w:pPr>
          </w:p>
        </w:tc>
      </w:tr>
      <w:tr w:rsidR="005C4560" w14:paraId="7CAEF66A" w14:textId="77777777">
        <w:trPr>
          <w:trHeight w:val="397"/>
          <w:jc w:val="center"/>
        </w:trPr>
        <w:tc>
          <w:tcPr>
            <w:tcW w:w="1041" w:type="pct"/>
            <w:vAlign w:val="center"/>
          </w:tcPr>
          <w:p w14:paraId="28F9A141" w14:textId="77777777" w:rsidR="005C4560" w:rsidRDefault="00000000">
            <w:pPr>
              <w:pStyle w:val="ab"/>
              <w:ind w:firstLineChars="0" w:firstLine="0"/>
              <w:jc w:val="center"/>
              <w:rPr>
                <w:rFonts w:ascii="仿宋_GB2312" w:eastAsia="仿宋_GB2312" w:hAnsi="仿宋"/>
                <w:sz w:val="24"/>
              </w:rPr>
            </w:pPr>
            <w:r>
              <w:rPr>
                <w:rFonts w:ascii="仿宋_GB2312" w:eastAsia="仿宋_GB2312" w:hAnsi="仿宋" w:hint="eastAsia"/>
                <w:sz w:val="24"/>
              </w:rPr>
              <w:t>净利润</w:t>
            </w:r>
          </w:p>
        </w:tc>
        <w:tc>
          <w:tcPr>
            <w:tcW w:w="1295" w:type="pct"/>
            <w:vAlign w:val="center"/>
          </w:tcPr>
          <w:p w14:paraId="0BABF2AA" w14:textId="77777777" w:rsidR="005C4560" w:rsidRDefault="005C4560">
            <w:pPr>
              <w:widowControl/>
              <w:jc w:val="right"/>
              <w:rPr>
                <w:rFonts w:ascii="仿宋_GB2312" w:eastAsia="仿宋_GB2312" w:hAnsi="仿宋"/>
                <w:sz w:val="24"/>
              </w:rPr>
            </w:pPr>
          </w:p>
        </w:tc>
        <w:tc>
          <w:tcPr>
            <w:tcW w:w="1333" w:type="pct"/>
            <w:vAlign w:val="center"/>
          </w:tcPr>
          <w:p w14:paraId="5E891223" w14:textId="77777777" w:rsidR="005C4560" w:rsidRDefault="005C4560">
            <w:pPr>
              <w:widowControl/>
              <w:jc w:val="right"/>
              <w:rPr>
                <w:rFonts w:ascii="仿宋_GB2312" w:eastAsia="仿宋_GB2312" w:hAnsi="仿宋"/>
                <w:sz w:val="24"/>
              </w:rPr>
            </w:pPr>
          </w:p>
        </w:tc>
        <w:tc>
          <w:tcPr>
            <w:tcW w:w="1331" w:type="pct"/>
            <w:vAlign w:val="center"/>
          </w:tcPr>
          <w:p w14:paraId="4B89B343" w14:textId="77777777" w:rsidR="005C4560" w:rsidRDefault="005C4560">
            <w:pPr>
              <w:widowControl/>
              <w:jc w:val="right"/>
              <w:rPr>
                <w:rFonts w:ascii="仿宋_GB2312" w:eastAsia="仿宋_GB2312" w:hAnsi="仿宋"/>
                <w:sz w:val="24"/>
              </w:rPr>
            </w:pPr>
          </w:p>
        </w:tc>
      </w:tr>
    </w:tbl>
    <w:p w14:paraId="5F3041FB" w14:textId="77777777" w:rsidR="005C4560" w:rsidRDefault="00000000">
      <w:pPr>
        <w:pStyle w:val="ab"/>
        <w:numPr>
          <w:ilvl w:val="0"/>
          <w:numId w:val="11"/>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现金流量表主要数据（单位：元）</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2215"/>
        <w:gridCol w:w="1893"/>
        <w:gridCol w:w="2011"/>
        <w:gridCol w:w="2181"/>
      </w:tblGrid>
      <w:tr w:rsidR="005C4560" w14:paraId="6D0BF6E7" w14:textId="77777777">
        <w:trPr>
          <w:trHeight w:val="397"/>
          <w:tblHeader/>
          <w:jc w:val="center"/>
        </w:trPr>
        <w:tc>
          <w:tcPr>
            <w:tcW w:w="1334" w:type="pct"/>
            <w:shd w:val="clear" w:color="auto" w:fill="FFFFFF"/>
            <w:vAlign w:val="center"/>
          </w:tcPr>
          <w:p w14:paraId="59603597"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140" w:type="pct"/>
            <w:shd w:val="clear" w:color="auto" w:fill="FFFFFF"/>
            <w:vAlign w:val="center"/>
          </w:tcPr>
          <w:p w14:paraId="5AF4C1EA"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2021-01-01至2021-12-31</w:t>
            </w:r>
          </w:p>
        </w:tc>
        <w:tc>
          <w:tcPr>
            <w:tcW w:w="1211" w:type="pct"/>
            <w:shd w:val="clear" w:color="auto" w:fill="FFFFFF"/>
            <w:vAlign w:val="center"/>
          </w:tcPr>
          <w:p w14:paraId="7AC00299" w14:textId="77777777" w:rsidR="005C4560" w:rsidRDefault="00000000">
            <w:pPr>
              <w:pStyle w:val="ab"/>
              <w:ind w:firstLineChars="0" w:firstLine="0"/>
              <w:jc w:val="center"/>
              <w:rPr>
                <w:rFonts w:ascii="仿宋_GB2312" w:eastAsia="仿宋_GB2312" w:hAnsi="仿宋"/>
                <w:b/>
                <w:sz w:val="24"/>
              </w:rPr>
            </w:pPr>
            <w:r>
              <w:rPr>
                <w:rFonts w:ascii="仿宋_GB2312" w:eastAsia="仿宋_GB2312" w:hAnsi="仿宋" w:hint="eastAsia"/>
                <w:b/>
                <w:sz w:val="24"/>
              </w:rPr>
              <w:t>2022-01-01至2022-12-31</w:t>
            </w:r>
          </w:p>
        </w:tc>
        <w:tc>
          <w:tcPr>
            <w:tcW w:w="1314" w:type="pct"/>
            <w:shd w:val="clear" w:color="auto" w:fill="FFFFFF"/>
            <w:vAlign w:val="center"/>
          </w:tcPr>
          <w:p w14:paraId="3330AA8F" w14:textId="77777777" w:rsidR="005C4560" w:rsidRDefault="00000000">
            <w:pPr>
              <w:pStyle w:val="ab"/>
              <w:ind w:firstLineChars="0" w:firstLine="0"/>
              <w:jc w:val="center"/>
              <w:rPr>
                <w:rFonts w:ascii="仿宋_GB2312" w:eastAsia="仿宋_GB2312" w:hAnsi="仿宋"/>
                <w:b/>
                <w:sz w:val="24"/>
                <w:highlight w:val="yellow"/>
              </w:rPr>
            </w:pPr>
            <w:r>
              <w:rPr>
                <w:rFonts w:ascii="仿宋_GB2312" w:eastAsia="仿宋_GB2312" w:hAnsi="仿宋" w:hint="eastAsia"/>
                <w:b/>
                <w:sz w:val="24"/>
              </w:rPr>
              <w:t>2023-01-01至2023-09-30</w:t>
            </w:r>
          </w:p>
        </w:tc>
      </w:tr>
      <w:tr w:rsidR="005C4560" w14:paraId="4A328AE3" w14:textId="77777777">
        <w:trPr>
          <w:trHeight w:val="397"/>
          <w:jc w:val="center"/>
        </w:trPr>
        <w:tc>
          <w:tcPr>
            <w:tcW w:w="1334" w:type="pct"/>
            <w:vAlign w:val="center"/>
          </w:tcPr>
          <w:p w14:paraId="7F0BFCA4" w14:textId="77777777" w:rsidR="005C4560" w:rsidRDefault="00000000">
            <w:pPr>
              <w:pStyle w:val="ab"/>
              <w:ind w:firstLineChars="0" w:firstLine="0"/>
              <w:rPr>
                <w:rFonts w:ascii="仿宋_GB2312" w:eastAsia="仿宋_GB2312" w:hAnsi="仿宋"/>
                <w:sz w:val="24"/>
              </w:rPr>
            </w:pPr>
            <w:r>
              <w:rPr>
                <w:rFonts w:ascii="仿宋_GB2312" w:eastAsia="仿宋_GB2312" w:hAnsi="仿宋" w:hint="eastAsia"/>
                <w:sz w:val="24"/>
              </w:rPr>
              <w:t>经营活动产生的现金流量净额</w:t>
            </w:r>
          </w:p>
        </w:tc>
        <w:tc>
          <w:tcPr>
            <w:tcW w:w="1140" w:type="pct"/>
            <w:vAlign w:val="center"/>
          </w:tcPr>
          <w:p w14:paraId="09E8222F" w14:textId="77777777" w:rsidR="005C4560" w:rsidRDefault="005C4560">
            <w:pPr>
              <w:jc w:val="right"/>
              <w:rPr>
                <w:rFonts w:ascii="仿宋_GB2312" w:eastAsia="仿宋_GB2312" w:hAnsi="仿宋"/>
                <w:sz w:val="24"/>
              </w:rPr>
            </w:pPr>
          </w:p>
        </w:tc>
        <w:tc>
          <w:tcPr>
            <w:tcW w:w="1211" w:type="pct"/>
            <w:vAlign w:val="center"/>
          </w:tcPr>
          <w:p w14:paraId="29740944" w14:textId="77777777" w:rsidR="005C4560" w:rsidRDefault="005C4560">
            <w:pPr>
              <w:jc w:val="right"/>
              <w:rPr>
                <w:rFonts w:ascii="仿宋_GB2312" w:eastAsia="仿宋_GB2312" w:hAnsi="仿宋"/>
                <w:sz w:val="24"/>
              </w:rPr>
            </w:pPr>
          </w:p>
        </w:tc>
        <w:tc>
          <w:tcPr>
            <w:tcW w:w="1314" w:type="pct"/>
            <w:vAlign w:val="center"/>
          </w:tcPr>
          <w:p w14:paraId="63944546" w14:textId="77777777" w:rsidR="005C4560" w:rsidRDefault="005C4560">
            <w:pPr>
              <w:jc w:val="right"/>
              <w:rPr>
                <w:rFonts w:ascii="仿宋_GB2312" w:eastAsia="仿宋_GB2312" w:hAnsi="仿宋"/>
                <w:sz w:val="24"/>
              </w:rPr>
            </w:pPr>
          </w:p>
        </w:tc>
      </w:tr>
      <w:tr w:rsidR="005C4560" w14:paraId="1F11A767" w14:textId="77777777">
        <w:trPr>
          <w:trHeight w:val="397"/>
          <w:jc w:val="center"/>
        </w:trPr>
        <w:tc>
          <w:tcPr>
            <w:tcW w:w="1334" w:type="pct"/>
            <w:vAlign w:val="center"/>
          </w:tcPr>
          <w:p w14:paraId="1006F4FE" w14:textId="77777777" w:rsidR="005C4560" w:rsidRDefault="00000000">
            <w:pPr>
              <w:pStyle w:val="ab"/>
              <w:ind w:firstLineChars="0" w:firstLine="0"/>
              <w:rPr>
                <w:rFonts w:ascii="仿宋_GB2312" w:eastAsia="仿宋_GB2312" w:hAnsi="仿宋"/>
                <w:sz w:val="24"/>
              </w:rPr>
            </w:pPr>
            <w:r>
              <w:rPr>
                <w:rFonts w:ascii="仿宋_GB2312" w:eastAsia="仿宋_GB2312" w:hAnsi="仿宋" w:hint="eastAsia"/>
                <w:sz w:val="24"/>
              </w:rPr>
              <w:t>投资活动产生的现金流量净额</w:t>
            </w:r>
          </w:p>
        </w:tc>
        <w:tc>
          <w:tcPr>
            <w:tcW w:w="1140" w:type="pct"/>
            <w:vAlign w:val="center"/>
          </w:tcPr>
          <w:p w14:paraId="75F17588" w14:textId="77777777" w:rsidR="005C4560" w:rsidRDefault="005C4560">
            <w:pPr>
              <w:jc w:val="right"/>
              <w:rPr>
                <w:rFonts w:ascii="仿宋_GB2312" w:eastAsia="仿宋_GB2312" w:hAnsi="仿宋"/>
                <w:sz w:val="24"/>
              </w:rPr>
            </w:pPr>
          </w:p>
        </w:tc>
        <w:tc>
          <w:tcPr>
            <w:tcW w:w="1211" w:type="pct"/>
            <w:vAlign w:val="center"/>
          </w:tcPr>
          <w:p w14:paraId="4B36EAA0" w14:textId="77777777" w:rsidR="005C4560" w:rsidRDefault="005C4560">
            <w:pPr>
              <w:jc w:val="right"/>
              <w:rPr>
                <w:rFonts w:ascii="仿宋_GB2312" w:eastAsia="仿宋_GB2312" w:hAnsi="仿宋"/>
                <w:sz w:val="24"/>
              </w:rPr>
            </w:pPr>
          </w:p>
        </w:tc>
        <w:tc>
          <w:tcPr>
            <w:tcW w:w="1314" w:type="pct"/>
            <w:vAlign w:val="center"/>
          </w:tcPr>
          <w:p w14:paraId="14D3DEA9" w14:textId="77777777" w:rsidR="005C4560" w:rsidRDefault="005C4560">
            <w:pPr>
              <w:jc w:val="right"/>
              <w:rPr>
                <w:rFonts w:ascii="仿宋_GB2312" w:eastAsia="仿宋_GB2312" w:hAnsi="仿宋"/>
                <w:sz w:val="24"/>
              </w:rPr>
            </w:pPr>
          </w:p>
        </w:tc>
      </w:tr>
      <w:tr w:rsidR="005C4560" w14:paraId="18882795" w14:textId="77777777">
        <w:trPr>
          <w:trHeight w:val="594"/>
          <w:jc w:val="center"/>
        </w:trPr>
        <w:tc>
          <w:tcPr>
            <w:tcW w:w="1334" w:type="pct"/>
            <w:vAlign w:val="center"/>
          </w:tcPr>
          <w:p w14:paraId="034FE221" w14:textId="77777777" w:rsidR="005C4560" w:rsidRDefault="00000000">
            <w:pPr>
              <w:pStyle w:val="ab"/>
              <w:ind w:firstLineChars="0" w:firstLine="0"/>
              <w:rPr>
                <w:rFonts w:ascii="仿宋_GB2312" w:eastAsia="仿宋_GB2312" w:hAnsi="仿宋"/>
                <w:sz w:val="24"/>
              </w:rPr>
            </w:pPr>
            <w:r>
              <w:rPr>
                <w:rFonts w:ascii="仿宋_GB2312" w:eastAsia="仿宋_GB2312" w:hAnsi="仿宋" w:hint="eastAsia"/>
                <w:sz w:val="24"/>
              </w:rPr>
              <w:t>筹资活动产生的现金流量净额</w:t>
            </w:r>
          </w:p>
        </w:tc>
        <w:tc>
          <w:tcPr>
            <w:tcW w:w="1140" w:type="pct"/>
            <w:vAlign w:val="center"/>
          </w:tcPr>
          <w:p w14:paraId="2AA2B8F2" w14:textId="77777777" w:rsidR="005C4560" w:rsidRDefault="005C4560">
            <w:pPr>
              <w:jc w:val="right"/>
              <w:rPr>
                <w:rFonts w:ascii="仿宋_GB2312" w:eastAsia="仿宋_GB2312" w:hAnsi="仿宋"/>
                <w:sz w:val="24"/>
              </w:rPr>
            </w:pPr>
          </w:p>
        </w:tc>
        <w:tc>
          <w:tcPr>
            <w:tcW w:w="1211" w:type="pct"/>
            <w:vAlign w:val="center"/>
          </w:tcPr>
          <w:p w14:paraId="3F9DF528" w14:textId="77777777" w:rsidR="005C4560" w:rsidRDefault="005C4560">
            <w:pPr>
              <w:jc w:val="right"/>
              <w:rPr>
                <w:rFonts w:ascii="仿宋_GB2312" w:eastAsia="仿宋_GB2312" w:hAnsi="仿宋"/>
                <w:sz w:val="24"/>
              </w:rPr>
            </w:pPr>
          </w:p>
        </w:tc>
        <w:tc>
          <w:tcPr>
            <w:tcW w:w="1314" w:type="pct"/>
            <w:vAlign w:val="center"/>
          </w:tcPr>
          <w:p w14:paraId="29D2D6D3" w14:textId="77777777" w:rsidR="005C4560" w:rsidRDefault="005C4560">
            <w:pPr>
              <w:jc w:val="right"/>
              <w:rPr>
                <w:rFonts w:ascii="仿宋_GB2312" w:eastAsia="仿宋_GB2312" w:hAnsi="仿宋"/>
                <w:sz w:val="24"/>
              </w:rPr>
            </w:pPr>
          </w:p>
        </w:tc>
      </w:tr>
      <w:tr w:rsidR="005C4560" w14:paraId="5BA0ED45" w14:textId="77777777">
        <w:trPr>
          <w:trHeight w:val="397"/>
          <w:jc w:val="center"/>
        </w:trPr>
        <w:tc>
          <w:tcPr>
            <w:tcW w:w="1334" w:type="pct"/>
            <w:vAlign w:val="center"/>
          </w:tcPr>
          <w:p w14:paraId="3A634B2F" w14:textId="77777777" w:rsidR="005C4560" w:rsidRDefault="00000000">
            <w:pPr>
              <w:pStyle w:val="ab"/>
              <w:ind w:firstLineChars="0" w:firstLine="0"/>
              <w:rPr>
                <w:rFonts w:ascii="仿宋_GB2312" w:eastAsia="仿宋_GB2312" w:hAnsi="仿宋"/>
                <w:sz w:val="24"/>
              </w:rPr>
            </w:pPr>
            <w:r>
              <w:rPr>
                <w:rFonts w:ascii="仿宋_GB2312" w:eastAsia="仿宋_GB2312" w:hAnsi="仿宋" w:hint="eastAsia"/>
                <w:sz w:val="24"/>
              </w:rPr>
              <w:t>期末现金及现金等价物余额</w:t>
            </w:r>
          </w:p>
        </w:tc>
        <w:tc>
          <w:tcPr>
            <w:tcW w:w="1140" w:type="pct"/>
            <w:vAlign w:val="center"/>
          </w:tcPr>
          <w:p w14:paraId="0E480B91" w14:textId="77777777" w:rsidR="005C4560" w:rsidRDefault="005C4560">
            <w:pPr>
              <w:jc w:val="right"/>
              <w:rPr>
                <w:rFonts w:ascii="仿宋_GB2312" w:eastAsia="仿宋_GB2312" w:hAnsi="仿宋"/>
                <w:sz w:val="24"/>
              </w:rPr>
            </w:pPr>
          </w:p>
        </w:tc>
        <w:tc>
          <w:tcPr>
            <w:tcW w:w="1211" w:type="pct"/>
            <w:vAlign w:val="center"/>
          </w:tcPr>
          <w:p w14:paraId="7CF063B5" w14:textId="77777777" w:rsidR="005C4560" w:rsidRDefault="005C4560">
            <w:pPr>
              <w:jc w:val="right"/>
              <w:rPr>
                <w:rFonts w:ascii="仿宋_GB2312" w:eastAsia="仿宋_GB2312" w:hAnsi="仿宋"/>
                <w:sz w:val="24"/>
              </w:rPr>
            </w:pPr>
          </w:p>
        </w:tc>
        <w:tc>
          <w:tcPr>
            <w:tcW w:w="1314" w:type="pct"/>
            <w:vAlign w:val="center"/>
          </w:tcPr>
          <w:p w14:paraId="2D2E1323" w14:textId="77777777" w:rsidR="005C4560" w:rsidRDefault="005C4560">
            <w:pPr>
              <w:jc w:val="right"/>
              <w:rPr>
                <w:rFonts w:ascii="仿宋_GB2312" w:eastAsia="仿宋_GB2312" w:hAnsi="仿宋"/>
                <w:sz w:val="24"/>
              </w:rPr>
            </w:pPr>
          </w:p>
        </w:tc>
      </w:tr>
    </w:tbl>
    <w:p w14:paraId="47BB5BD0" w14:textId="77777777" w:rsidR="005C4560" w:rsidRDefault="00000000">
      <w:pPr>
        <w:pStyle w:val="ab"/>
        <w:numPr>
          <w:ilvl w:val="0"/>
          <w:numId w:val="8"/>
        </w:numPr>
        <w:spacing w:line="580" w:lineRule="exact"/>
        <w:ind w:firstLineChars="0"/>
        <w:outlineLvl w:val="4"/>
        <w:rPr>
          <w:rFonts w:ascii="仿宋_GB2312" w:eastAsia="仿宋_GB2312" w:hAnsi="楷体" w:cs="楷体_GB2312"/>
          <w:sz w:val="28"/>
          <w:szCs w:val="28"/>
          <w:lang w:bidi="ar"/>
        </w:rPr>
      </w:pPr>
      <w:r>
        <w:rPr>
          <w:rFonts w:ascii="仿宋_GB2312" w:eastAsia="仿宋_GB2312" w:hAnsi="楷体" w:cs="楷体_GB2312" w:hint="eastAsia"/>
          <w:sz w:val="28"/>
          <w:szCs w:val="28"/>
          <w:lang w:bidi="ar"/>
        </w:rPr>
        <w:t>管理业绩</w:t>
      </w:r>
    </w:p>
    <w:p w14:paraId="79BE1C0A" w14:textId="77777777" w:rsidR="005C4560" w:rsidRDefault="00000000">
      <w:pPr>
        <w:pStyle w:val="ab"/>
        <w:numPr>
          <w:ilvl w:val="0"/>
          <w:numId w:val="12"/>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在管基金情况</w:t>
      </w:r>
    </w:p>
    <w:p w14:paraId="0D46B7E7"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（1）在管基金总体情况</w:t>
      </w:r>
    </w:p>
    <w:p w14:paraId="6D09CD97"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（2）在管基金明细</w:t>
      </w:r>
    </w:p>
    <w:tbl>
      <w:tblPr>
        <w:tblW w:w="572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11"/>
        <w:gridCol w:w="1277"/>
        <w:gridCol w:w="1135"/>
        <w:gridCol w:w="848"/>
        <w:gridCol w:w="1558"/>
        <w:gridCol w:w="1274"/>
        <w:gridCol w:w="1276"/>
        <w:gridCol w:w="710"/>
        <w:gridCol w:w="706"/>
      </w:tblGrid>
      <w:tr w:rsidR="005C4560" w14:paraId="15963AD4" w14:textId="77777777">
        <w:trPr>
          <w:trHeight w:val="284"/>
          <w:jc w:val="center"/>
        </w:trPr>
        <w:tc>
          <w:tcPr>
            <w:tcW w:w="374" w:type="pct"/>
            <w:vAlign w:val="center"/>
          </w:tcPr>
          <w:p w14:paraId="2C210E4C" w14:textId="77777777" w:rsidR="005C4560" w:rsidRDefault="00000000">
            <w:pPr>
              <w:jc w:val="center"/>
              <w:rPr>
                <w:rFonts w:ascii="仿宋_GB2312" w:eastAsia="仿宋_GB2312" w:hAnsi="Times New Roman"/>
                <w:b/>
                <w:sz w:val="24"/>
              </w:rPr>
            </w:pPr>
            <w:r>
              <w:rPr>
                <w:rFonts w:ascii="仿宋_GB2312" w:eastAsia="仿宋_GB2312" w:hAnsi="Times New Roman" w:hint="eastAsia"/>
                <w:b/>
                <w:bCs/>
                <w:sz w:val="24"/>
              </w:rPr>
              <w:t>序 号</w:t>
            </w:r>
          </w:p>
        </w:tc>
        <w:tc>
          <w:tcPr>
            <w:tcW w:w="672" w:type="pct"/>
            <w:vAlign w:val="center"/>
          </w:tcPr>
          <w:p w14:paraId="0B2E3794" w14:textId="77777777" w:rsidR="005C4560" w:rsidRDefault="00000000">
            <w:pPr>
              <w:jc w:val="center"/>
              <w:rPr>
                <w:rFonts w:ascii="仿宋_GB2312" w:eastAsia="仿宋_GB2312" w:hAnsi="Times New Roman"/>
                <w:b/>
                <w:sz w:val="24"/>
              </w:rPr>
            </w:pPr>
            <w:r>
              <w:rPr>
                <w:rFonts w:ascii="仿宋_GB2312" w:eastAsia="仿宋_GB2312" w:hAnsi="Times New Roman" w:hint="eastAsia"/>
                <w:b/>
                <w:bCs/>
                <w:sz w:val="24"/>
              </w:rPr>
              <w:t>基金名称</w:t>
            </w:r>
          </w:p>
        </w:tc>
        <w:tc>
          <w:tcPr>
            <w:tcW w:w="597" w:type="pct"/>
            <w:vAlign w:val="center"/>
          </w:tcPr>
          <w:p w14:paraId="0716E490"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注册地</w:t>
            </w:r>
          </w:p>
        </w:tc>
        <w:tc>
          <w:tcPr>
            <w:tcW w:w="446" w:type="pct"/>
            <w:vAlign w:val="center"/>
          </w:tcPr>
          <w:p w14:paraId="144B19D8"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存续期限</w:t>
            </w:r>
          </w:p>
        </w:tc>
        <w:tc>
          <w:tcPr>
            <w:tcW w:w="820" w:type="pct"/>
            <w:vAlign w:val="center"/>
          </w:tcPr>
          <w:p w14:paraId="202B296B"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认缴规模（万元）</w:t>
            </w:r>
          </w:p>
        </w:tc>
        <w:tc>
          <w:tcPr>
            <w:tcW w:w="671" w:type="pct"/>
            <w:vAlign w:val="center"/>
          </w:tcPr>
          <w:p w14:paraId="32E0BF52"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实缴规模（万元）</w:t>
            </w:r>
          </w:p>
        </w:tc>
        <w:tc>
          <w:tcPr>
            <w:tcW w:w="672" w:type="pct"/>
            <w:vAlign w:val="center"/>
          </w:tcPr>
          <w:p w14:paraId="73187145"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已投金额</w:t>
            </w:r>
            <w:r>
              <w:rPr>
                <w:rFonts w:ascii="仿宋_GB2312" w:eastAsia="仿宋_GB2312" w:hAnsi="Times New Roman"/>
                <w:b/>
                <w:bCs/>
                <w:sz w:val="24"/>
              </w:rPr>
              <w:t>（万元）</w:t>
            </w:r>
          </w:p>
        </w:tc>
        <w:tc>
          <w:tcPr>
            <w:tcW w:w="374" w:type="pct"/>
          </w:tcPr>
          <w:p w14:paraId="0BBE6506"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D</w:t>
            </w:r>
            <w:r>
              <w:rPr>
                <w:rFonts w:ascii="仿宋_GB2312" w:eastAsia="仿宋_GB2312" w:hAnsi="Times New Roman"/>
                <w:b/>
                <w:bCs/>
                <w:sz w:val="24"/>
              </w:rPr>
              <w:t>PI</w:t>
            </w:r>
          </w:p>
        </w:tc>
        <w:tc>
          <w:tcPr>
            <w:tcW w:w="372" w:type="pct"/>
          </w:tcPr>
          <w:p w14:paraId="22363B86" w14:textId="77777777" w:rsidR="005C4560" w:rsidRDefault="00000000">
            <w:pPr>
              <w:jc w:val="center"/>
              <w:rPr>
                <w:rFonts w:ascii="仿宋_GB2312" w:eastAsia="仿宋_GB2312" w:hAnsi="Times New Roman"/>
                <w:b/>
                <w:bCs/>
                <w:sz w:val="24"/>
              </w:rPr>
            </w:pPr>
            <w:r>
              <w:rPr>
                <w:rFonts w:ascii="仿宋_GB2312" w:eastAsia="仿宋_GB2312" w:hAnsi="Times New Roman" w:hint="eastAsia"/>
                <w:b/>
                <w:bCs/>
                <w:sz w:val="24"/>
              </w:rPr>
              <w:t>I</w:t>
            </w:r>
            <w:r>
              <w:rPr>
                <w:rFonts w:ascii="仿宋_GB2312" w:eastAsia="仿宋_GB2312" w:hAnsi="Times New Roman"/>
                <w:b/>
                <w:bCs/>
                <w:sz w:val="24"/>
              </w:rPr>
              <w:t>RR</w:t>
            </w:r>
          </w:p>
        </w:tc>
      </w:tr>
      <w:tr w:rsidR="005C4560" w14:paraId="14755570" w14:textId="77777777">
        <w:trPr>
          <w:trHeight w:val="284"/>
          <w:jc w:val="center"/>
        </w:trPr>
        <w:tc>
          <w:tcPr>
            <w:tcW w:w="374" w:type="pct"/>
            <w:vAlign w:val="center"/>
          </w:tcPr>
          <w:p w14:paraId="3F5BA4DE" w14:textId="77777777" w:rsidR="005C4560" w:rsidRDefault="00000000">
            <w:pPr>
              <w:jc w:val="center"/>
              <w:rPr>
                <w:rFonts w:ascii="仿宋_GB2312" w:eastAsia="仿宋_GB2312" w:hAnsi="Times New Roman"/>
                <w:sz w:val="24"/>
              </w:rPr>
            </w:pPr>
            <w:r>
              <w:rPr>
                <w:rFonts w:ascii="仿宋_GB2312" w:eastAsia="仿宋_GB2312" w:hAnsi="Times New Roman" w:hint="eastAsia"/>
                <w:sz w:val="24"/>
              </w:rPr>
              <w:t>1</w:t>
            </w:r>
          </w:p>
        </w:tc>
        <w:tc>
          <w:tcPr>
            <w:tcW w:w="672" w:type="pct"/>
            <w:vAlign w:val="center"/>
          </w:tcPr>
          <w:p w14:paraId="39D0A7EC" w14:textId="77777777" w:rsidR="005C4560" w:rsidRDefault="005C4560">
            <w:pPr>
              <w:rPr>
                <w:rFonts w:ascii="仿宋_GB2312" w:eastAsia="仿宋_GB2312" w:hAnsi="Times New Roman"/>
                <w:sz w:val="24"/>
              </w:rPr>
            </w:pPr>
          </w:p>
        </w:tc>
        <w:tc>
          <w:tcPr>
            <w:tcW w:w="597" w:type="pct"/>
            <w:vAlign w:val="center"/>
          </w:tcPr>
          <w:p w14:paraId="14C6E952" w14:textId="77777777" w:rsidR="005C4560" w:rsidRDefault="005C4560">
            <w:pPr>
              <w:jc w:val="center"/>
              <w:rPr>
                <w:rFonts w:ascii="仿宋_GB2312" w:eastAsia="仿宋_GB2312" w:hAnsi="Times New Roman"/>
                <w:color w:val="000000"/>
                <w:sz w:val="24"/>
              </w:rPr>
            </w:pPr>
          </w:p>
        </w:tc>
        <w:tc>
          <w:tcPr>
            <w:tcW w:w="446" w:type="pct"/>
            <w:vAlign w:val="center"/>
          </w:tcPr>
          <w:p w14:paraId="2DF1A770" w14:textId="77777777" w:rsidR="005C4560" w:rsidRDefault="005C4560">
            <w:pPr>
              <w:jc w:val="center"/>
              <w:rPr>
                <w:rFonts w:ascii="仿宋_GB2312" w:eastAsia="仿宋_GB2312" w:hAnsi="Times New Roman"/>
                <w:color w:val="000000"/>
                <w:sz w:val="24"/>
              </w:rPr>
            </w:pPr>
          </w:p>
        </w:tc>
        <w:tc>
          <w:tcPr>
            <w:tcW w:w="820" w:type="pct"/>
            <w:vAlign w:val="center"/>
          </w:tcPr>
          <w:p w14:paraId="2AB13374" w14:textId="77777777" w:rsidR="005C4560" w:rsidRDefault="005C4560">
            <w:pPr>
              <w:jc w:val="center"/>
              <w:rPr>
                <w:rFonts w:ascii="仿宋_GB2312" w:eastAsia="仿宋_GB2312" w:hAnsi="Times New Roman"/>
                <w:sz w:val="24"/>
              </w:rPr>
            </w:pPr>
          </w:p>
        </w:tc>
        <w:tc>
          <w:tcPr>
            <w:tcW w:w="671" w:type="pct"/>
            <w:vAlign w:val="center"/>
          </w:tcPr>
          <w:p w14:paraId="6B0FB2B8" w14:textId="77777777" w:rsidR="005C4560" w:rsidRDefault="005C4560">
            <w:pPr>
              <w:jc w:val="center"/>
              <w:rPr>
                <w:rFonts w:ascii="仿宋_GB2312" w:eastAsia="仿宋_GB2312" w:hAnsi="Times New Roman"/>
                <w:color w:val="000000"/>
                <w:sz w:val="24"/>
              </w:rPr>
            </w:pPr>
          </w:p>
        </w:tc>
        <w:tc>
          <w:tcPr>
            <w:tcW w:w="672" w:type="pct"/>
            <w:vAlign w:val="center"/>
          </w:tcPr>
          <w:p w14:paraId="544824EB" w14:textId="77777777" w:rsidR="005C4560" w:rsidRDefault="005C4560">
            <w:pPr>
              <w:jc w:val="center"/>
              <w:rPr>
                <w:rFonts w:ascii="仿宋_GB2312" w:eastAsia="仿宋_GB2312" w:hAnsi="Times New Roman"/>
                <w:color w:val="000000"/>
                <w:sz w:val="24"/>
              </w:rPr>
            </w:pPr>
          </w:p>
        </w:tc>
        <w:tc>
          <w:tcPr>
            <w:tcW w:w="374" w:type="pct"/>
          </w:tcPr>
          <w:p w14:paraId="6EBD30BF" w14:textId="77777777" w:rsidR="005C4560" w:rsidRDefault="005C4560">
            <w:pPr>
              <w:jc w:val="center"/>
              <w:rPr>
                <w:rFonts w:ascii="仿宋_GB2312" w:eastAsia="仿宋_GB2312" w:hAnsi="Times New Roman"/>
                <w:color w:val="000000"/>
                <w:sz w:val="24"/>
              </w:rPr>
            </w:pPr>
          </w:p>
        </w:tc>
        <w:tc>
          <w:tcPr>
            <w:tcW w:w="372" w:type="pct"/>
          </w:tcPr>
          <w:p w14:paraId="6B04065F" w14:textId="77777777" w:rsidR="005C4560" w:rsidRDefault="005C4560">
            <w:pPr>
              <w:jc w:val="center"/>
              <w:rPr>
                <w:rFonts w:ascii="仿宋_GB2312" w:eastAsia="仿宋_GB2312" w:hAnsi="Times New Roman"/>
                <w:color w:val="000000"/>
                <w:sz w:val="24"/>
              </w:rPr>
            </w:pPr>
          </w:p>
        </w:tc>
      </w:tr>
      <w:tr w:rsidR="005C4560" w14:paraId="1AD8EDC8" w14:textId="77777777">
        <w:trPr>
          <w:trHeight w:val="284"/>
          <w:jc w:val="center"/>
        </w:trPr>
        <w:tc>
          <w:tcPr>
            <w:tcW w:w="374" w:type="pct"/>
            <w:vAlign w:val="center"/>
          </w:tcPr>
          <w:p w14:paraId="745B64F4" w14:textId="77777777" w:rsidR="005C4560" w:rsidRDefault="00000000">
            <w:pPr>
              <w:jc w:val="center"/>
              <w:rPr>
                <w:rFonts w:ascii="仿宋_GB2312" w:eastAsia="仿宋_GB2312" w:hAnsi="Times New Roman"/>
                <w:sz w:val="24"/>
              </w:rPr>
            </w:pPr>
            <w:r>
              <w:rPr>
                <w:rFonts w:ascii="仿宋_GB2312" w:eastAsia="仿宋_GB2312" w:hAnsi="Times New Roman" w:hint="eastAsia"/>
                <w:sz w:val="24"/>
              </w:rPr>
              <w:t>2</w:t>
            </w:r>
          </w:p>
        </w:tc>
        <w:tc>
          <w:tcPr>
            <w:tcW w:w="672" w:type="pct"/>
            <w:vAlign w:val="center"/>
          </w:tcPr>
          <w:p w14:paraId="713CD87A" w14:textId="77777777" w:rsidR="005C4560" w:rsidRDefault="005C4560">
            <w:pPr>
              <w:rPr>
                <w:rFonts w:ascii="仿宋_GB2312" w:eastAsia="仿宋_GB2312" w:hAnsi="Times New Roman"/>
                <w:sz w:val="24"/>
              </w:rPr>
            </w:pPr>
          </w:p>
        </w:tc>
        <w:tc>
          <w:tcPr>
            <w:tcW w:w="597" w:type="pct"/>
            <w:vAlign w:val="center"/>
          </w:tcPr>
          <w:p w14:paraId="4649B9A1" w14:textId="77777777" w:rsidR="005C4560" w:rsidRDefault="005C4560">
            <w:pPr>
              <w:jc w:val="center"/>
              <w:rPr>
                <w:rFonts w:ascii="仿宋_GB2312" w:eastAsia="仿宋_GB2312" w:hAnsi="Times New Roman"/>
                <w:color w:val="000000"/>
                <w:sz w:val="24"/>
              </w:rPr>
            </w:pPr>
          </w:p>
        </w:tc>
        <w:tc>
          <w:tcPr>
            <w:tcW w:w="446" w:type="pct"/>
            <w:vAlign w:val="center"/>
          </w:tcPr>
          <w:p w14:paraId="15633254" w14:textId="77777777" w:rsidR="005C4560" w:rsidRDefault="005C4560">
            <w:pPr>
              <w:jc w:val="center"/>
              <w:rPr>
                <w:rFonts w:ascii="仿宋_GB2312" w:eastAsia="仿宋_GB2312" w:hAnsi="Times New Roman"/>
                <w:color w:val="000000"/>
                <w:sz w:val="24"/>
              </w:rPr>
            </w:pPr>
          </w:p>
        </w:tc>
        <w:tc>
          <w:tcPr>
            <w:tcW w:w="820" w:type="pct"/>
            <w:vAlign w:val="center"/>
          </w:tcPr>
          <w:p w14:paraId="198E7604" w14:textId="77777777" w:rsidR="005C4560" w:rsidRDefault="005C4560">
            <w:pPr>
              <w:jc w:val="center"/>
              <w:rPr>
                <w:rFonts w:ascii="仿宋_GB2312" w:eastAsia="仿宋_GB2312" w:hAnsi="Times New Roman"/>
                <w:sz w:val="24"/>
              </w:rPr>
            </w:pPr>
          </w:p>
        </w:tc>
        <w:tc>
          <w:tcPr>
            <w:tcW w:w="671" w:type="pct"/>
            <w:vAlign w:val="center"/>
          </w:tcPr>
          <w:p w14:paraId="09524575" w14:textId="77777777" w:rsidR="005C4560" w:rsidRDefault="005C4560">
            <w:pPr>
              <w:jc w:val="center"/>
              <w:rPr>
                <w:rFonts w:ascii="仿宋_GB2312" w:eastAsia="仿宋_GB2312" w:hAnsi="Times New Roman"/>
                <w:color w:val="000000"/>
                <w:sz w:val="24"/>
              </w:rPr>
            </w:pPr>
          </w:p>
        </w:tc>
        <w:tc>
          <w:tcPr>
            <w:tcW w:w="672" w:type="pct"/>
            <w:vAlign w:val="center"/>
          </w:tcPr>
          <w:p w14:paraId="343F505A" w14:textId="77777777" w:rsidR="005C4560" w:rsidRDefault="005C4560">
            <w:pPr>
              <w:jc w:val="center"/>
              <w:rPr>
                <w:rFonts w:ascii="仿宋_GB2312" w:eastAsia="仿宋_GB2312" w:hAnsi="Times New Roman"/>
                <w:color w:val="000000"/>
                <w:sz w:val="24"/>
              </w:rPr>
            </w:pPr>
          </w:p>
        </w:tc>
        <w:tc>
          <w:tcPr>
            <w:tcW w:w="374" w:type="pct"/>
          </w:tcPr>
          <w:p w14:paraId="7BFA6508" w14:textId="77777777" w:rsidR="005C4560" w:rsidRDefault="005C4560">
            <w:pPr>
              <w:jc w:val="center"/>
              <w:rPr>
                <w:rFonts w:ascii="仿宋_GB2312" w:eastAsia="仿宋_GB2312" w:hAnsi="Times New Roman"/>
                <w:color w:val="000000"/>
                <w:sz w:val="24"/>
              </w:rPr>
            </w:pPr>
          </w:p>
        </w:tc>
        <w:tc>
          <w:tcPr>
            <w:tcW w:w="372" w:type="pct"/>
          </w:tcPr>
          <w:p w14:paraId="5002EA07" w14:textId="77777777" w:rsidR="005C4560" w:rsidRDefault="005C4560">
            <w:pPr>
              <w:jc w:val="center"/>
              <w:rPr>
                <w:rFonts w:ascii="仿宋_GB2312" w:eastAsia="仿宋_GB2312" w:hAnsi="Times New Roman"/>
                <w:color w:val="000000"/>
                <w:sz w:val="24"/>
              </w:rPr>
            </w:pPr>
          </w:p>
        </w:tc>
      </w:tr>
      <w:tr w:rsidR="005C4560" w14:paraId="52D38958" w14:textId="77777777">
        <w:trPr>
          <w:trHeight w:val="284"/>
          <w:jc w:val="center"/>
        </w:trPr>
        <w:tc>
          <w:tcPr>
            <w:tcW w:w="374" w:type="pct"/>
            <w:vAlign w:val="center"/>
          </w:tcPr>
          <w:p w14:paraId="0F26BFF7" w14:textId="77777777" w:rsidR="005C4560" w:rsidRDefault="00000000">
            <w:pPr>
              <w:jc w:val="center"/>
              <w:rPr>
                <w:rFonts w:ascii="仿宋_GB2312" w:eastAsia="仿宋_GB2312" w:hAnsi="Times New Roman"/>
                <w:sz w:val="24"/>
              </w:rPr>
            </w:pPr>
            <w:r>
              <w:rPr>
                <w:rFonts w:ascii="仿宋_GB2312" w:eastAsia="仿宋_GB2312" w:hAnsi="Times New Roman" w:hint="eastAsia"/>
                <w:sz w:val="24"/>
              </w:rPr>
              <w:t>3</w:t>
            </w:r>
          </w:p>
        </w:tc>
        <w:tc>
          <w:tcPr>
            <w:tcW w:w="672" w:type="pct"/>
            <w:vAlign w:val="center"/>
          </w:tcPr>
          <w:p w14:paraId="5C9F23F2" w14:textId="77777777" w:rsidR="005C4560" w:rsidRDefault="005C4560">
            <w:pPr>
              <w:rPr>
                <w:rFonts w:ascii="仿宋_GB2312" w:eastAsia="仿宋_GB2312" w:hAnsi="Times New Roman"/>
                <w:sz w:val="24"/>
              </w:rPr>
            </w:pPr>
          </w:p>
        </w:tc>
        <w:tc>
          <w:tcPr>
            <w:tcW w:w="597" w:type="pct"/>
            <w:vAlign w:val="center"/>
          </w:tcPr>
          <w:p w14:paraId="6032E41D" w14:textId="77777777" w:rsidR="005C4560" w:rsidRDefault="005C4560">
            <w:pPr>
              <w:jc w:val="center"/>
              <w:rPr>
                <w:rFonts w:ascii="仿宋_GB2312" w:eastAsia="仿宋_GB2312" w:hAnsi="Times New Roman"/>
                <w:color w:val="000000"/>
                <w:sz w:val="24"/>
              </w:rPr>
            </w:pPr>
          </w:p>
        </w:tc>
        <w:tc>
          <w:tcPr>
            <w:tcW w:w="446" w:type="pct"/>
            <w:vAlign w:val="center"/>
          </w:tcPr>
          <w:p w14:paraId="1B660747" w14:textId="77777777" w:rsidR="005C4560" w:rsidRDefault="005C4560">
            <w:pPr>
              <w:jc w:val="center"/>
              <w:rPr>
                <w:rFonts w:ascii="仿宋_GB2312" w:eastAsia="仿宋_GB2312" w:hAnsi="Times New Roman"/>
                <w:color w:val="000000"/>
                <w:sz w:val="24"/>
              </w:rPr>
            </w:pPr>
          </w:p>
        </w:tc>
        <w:tc>
          <w:tcPr>
            <w:tcW w:w="820" w:type="pct"/>
            <w:vAlign w:val="center"/>
          </w:tcPr>
          <w:p w14:paraId="3431E0FF" w14:textId="77777777" w:rsidR="005C4560" w:rsidRDefault="005C4560">
            <w:pPr>
              <w:jc w:val="center"/>
              <w:rPr>
                <w:rFonts w:ascii="仿宋_GB2312" w:eastAsia="仿宋_GB2312" w:hAnsi="Times New Roman"/>
                <w:sz w:val="24"/>
              </w:rPr>
            </w:pPr>
          </w:p>
        </w:tc>
        <w:tc>
          <w:tcPr>
            <w:tcW w:w="671" w:type="pct"/>
            <w:vAlign w:val="center"/>
          </w:tcPr>
          <w:p w14:paraId="789164EF" w14:textId="77777777" w:rsidR="005C4560" w:rsidRDefault="005C4560">
            <w:pPr>
              <w:jc w:val="center"/>
              <w:rPr>
                <w:rFonts w:ascii="仿宋_GB2312" w:eastAsia="仿宋_GB2312" w:hAnsi="Times New Roman"/>
                <w:color w:val="000000"/>
                <w:sz w:val="24"/>
              </w:rPr>
            </w:pPr>
          </w:p>
        </w:tc>
        <w:tc>
          <w:tcPr>
            <w:tcW w:w="672" w:type="pct"/>
            <w:vAlign w:val="center"/>
          </w:tcPr>
          <w:p w14:paraId="7CDA1DE8" w14:textId="77777777" w:rsidR="005C4560" w:rsidRDefault="005C4560">
            <w:pPr>
              <w:jc w:val="center"/>
              <w:rPr>
                <w:rFonts w:ascii="仿宋_GB2312" w:eastAsia="仿宋_GB2312" w:hAnsi="Times New Roman"/>
                <w:color w:val="000000"/>
                <w:sz w:val="24"/>
              </w:rPr>
            </w:pPr>
          </w:p>
        </w:tc>
        <w:tc>
          <w:tcPr>
            <w:tcW w:w="374" w:type="pct"/>
          </w:tcPr>
          <w:p w14:paraId="56BA3B80" w14:textId="77777777" w:rsidR="005C4560" w:rsidRDefault="005C4560">
            <w:pPr>
              <w:jc w:val="center"/>
              <w:rPr>
                <w:rFonts w:ascii="仿宋_GB2312" w:eastAsia="仿宋_GB2312" w:hAnsi="Times New Roman"/>
                <w:color w:val="000000"/>
                <w:sz w:val="24"/>
              </w:rPr>
            </w:pPr>
          </w:p>
        </w:tc>
        <w:tc>
          <w:tcPr>
            <w:tcW w:w="372" w:type="pct"/>
          </w:tcPr>
          <w:p w14:paraId="41897ED5" w14:textId="77777777" w:rsidR="005C4560" w:rsidRDefault="005C4560">
            <w:pPr>
              <w:jc w:val="center"/>
              <w:rPr>
                <w:rFonts w:ascii="仿宋_GB2312" w:eastAsia="仿宋_GB2312" w:hAnsi="Times New Roman"/>
                <w:color w:val="000000"/>
                <w:sz w:val="24"/>
              </w:rPr>
            </w:pPr>
          </w:p>
        </w:tc>
      </w:tr>
    </w:tbl>
    <w:p w14:paraId="1848D840" w14:textId="77777777" w:rsidR="005C4560" w:rsidRDefault="00000000">
      <w:pPr>
        <w:pStyle w:val="ab"/>
        <w:numPr>
          <w:ilvl w:val="0"/>
          <w:numId w:val="12"/>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投资项目情况</w:t>
      </w:r>
    </w:p>
    <w:p w14:paraId="3D9CDC94"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（1）投资项目总体情况</w:t>
      </w:r>
    </w:p>
    <w:tbl>
      <w:tblPr>
        <w:tblStyle w:val="aa"/>
        <w:tblW w:w="5294" w:type="pct"/>
        <w:jc w:val="center"/>
        <w:tblLook w:val="04A0" w:firstRow="1" w:lastRow="0" w:firstColumn="1" w:lastColumn="0" w:noHBand="0" w:noVBand="1"/>
      </w:tblPr>
      <w:tblGrid>
        <w:gridCol w:w="646"/>
        <w:gridCol w:w="760"/>
        <w:gridCol w:w="884"/>
        <w:gridCol w:w="1021"/>
        <w:gridCol w:w="938"/>
        <w:gridCol w:w="1416"/>
        <w:gridCol w:w="961"/>
        <w:gridCol w:w="1167"/>
        <w:gridCol w:w="991"/>
      </w:tblGrid>
      <w:tr w:rsidR="005C4560" w:rsidRPr="00B817C2" w14:paraId="527D6A66" w14:textId="77777777" w:rsidTr="00A46848">
        <w:trPr>
          <w:trHeight w:val="594"/>
          <w:jc w:val="center"/>
        </w:trPr>
        <w:tc>
          <w:tcPr>
            <w:tcW w:w="368" w:type="pct"/>
            <w:shd w:val="clear" w:color="auto" w:fill="auto"/>
            <w:vAlign w:val="center"/>
          </w:tcPr>
          <w:p w14:paraId="45C6DEA0"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序号</w:t>
            </w:r>
          </w:p>
        </w:tc>
        <w:tc>
          <w:tcPr>
            <w:tcW w:w="433" w:type="pct"/>
            <w:shd w:val="clear" w:color="auto" w:fill="auto"/>
            <w:vAlign w:val="center"/>
          </w:tcPr>
          <w:p w14:paraId="79577730"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项目名称</w:t>
            </w:r>
          </w:p>
        </w:tc>
        <w:tc>
          <w:tcPr>
            <w:tcW w:w="503" w:type="pct"/>
            <w:shd w:val="clear" w:color="auto" w:fill="auto"/>
            <w:vAlign w:val="center"/>
          </w:tcPr>
          <w:p w14:paraId="2B846F30"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所属行业</w:t>
            </w:r>
          </w:p>
        </w:tc>
        <w:tc>
          <w:tcPr>
            <w:tcW w:w="581" w:type="pct"/>
            <w:shd w:val="clear" w:color="auto" w:fill="auto"/>
            <w:vAlign w:val="center"/>
          </w:tcPr>
          <w:p w14:paraId="12AA5CEE"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项目亮点</w:t>
            </w:r>
          </w:p>
        </w:tc>
        <w:tc>
          <w:tcPr>
            <w:tcW w:w="534" w:type="pct"/>
            <w:shd w:val="clear" w:color="auto" w:fill="auto"/>
            <w:vAlign w:val="center"/>
          </w:tcPr>
          <w:p w14:paraId="2CBBDDCB"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投资时间</w:t>
            </w:r>
          </w:p>
        </w:tc>
        <w:tc>
          <w:tcPr>
            <w:tcW w:w="806" w:type="pct"/>
            <w:shd w:val="clear" w:color="auto" w:fill="auto"/>
            <w:vAlign w:val="center"/>
          </w:tcPr>
          <w:p w14:paraId="3E388B97"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投资金额（万元）</w:t>
            </w:r>
          </w:p>
        </w:tc>
        <w:tc>
          <w:tcPr>
            <w:tcW w:w="547" w:type="pct"/>
            <w:shd w:val="clear" w:color="auto" w:fill="auto"/>
            <w:vAlign w:val="center"/>
          </w:tcPr>
          <w:p w14:paraId="1A4FE757"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退出情况</w:t>
            </w:r>
          </w:p>
        </w:tc>
        <w:tc>
          <w:tcPr>
            <w:tcW w:w="664" w:type="pct"/>
            <w:shd w:val="clear" w:color="auto" w:fill="auto"/>
            <w:vAlign w:val="center"/>
          </w:tcPr>
          <w:p w14:paraId="066AB306" w14:textId="77777777" w:rsidR="005C4560" w:rsidRPr="00A46848" w:rsidRDefault="00000000">
            <w:pPr>
              <w:jc w:val="center"/>
              <w:rPr>
                <w:rFonts w:ascii="仿宋_GB2312" w:eastAsia="仿宋_GB2312" w:hAnsi="仿宋"/>
                <w:b/>
                <w:bCs/>
                <w:sz w:val="24"/>
              </w:rPr>
            </w:pPr>
            <w:r w:rsidRPr="00A46848">
              <w:rPr>
                <w:rFonts w:ascii="仿宋_GB2312" w:eastAsia="仿宋_GB2312" w:hAnsi="仿宋" w:cs="仿宋_GB2312" w:hint="eastAsia"/>
                <w:b/>
                <w:bCs/>
                <w:kern w:val="0"/>
                <w:sz w:val="24"/>
              </w:rPr>
              <w:t>退出金额（万元）</w:t>
            </w:r>
          </w:p>
        </w:tc>
        <w:tc>
          <w:tcPr>
            <w:tcW w:w="564" w:type="pct"/>
            <w:vAlign w:val="center"/>
          </w:tcPr>
          <w:p w14:paraId="4662AC6B" w14:textId="77777777" w:rsidR="005C4560" w:rsidRPr="00A46848" w:rsidRDefault="00000000">
            <w:pPr>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预计项目</w:t>
            </w:r>
            <w:r w:rsidRPr="00A46848">
              <w:rPr>
                <w:rFonts w:ascii="仿宋_GB2312" w:eastAsia="仿宋_GB2312" w:hAnsi="仿宋" w:cs="仿宋_GB2312"/>
                <w:b/>
                <w:bCs/>
                <w:kern w:val="0"/>
                <w:sz w:val="24"/>
              </w:rPr>
              <w:t>IRR</w:t>
            </w:r>
          </w:p>
        </w:tc>
      </w:tr>
      <w:tr w:rsidR="005C4560" w:rsidRPr="00B817C2" w14:paraId="1CCE8E7E" w14:textId="77777777" w:rsidTr="00A46848">
        <w:trPr>
          <w:trHeight w:val="594"/>
          <w:jc w:val="center"/>
        </w:trPr>
        <w:tc>
          <w:tcPr>
            <w:tcW w:w="368" w:type="pct"/>
            <w:shd w:val="clear" w:color="auto" w:fill="auto"/>
            <w:vAlign w:val="center"/>
          </w:tcPr>
          <w:p w14:paraId="3067A99E" w14:textId="77777777" w:rsidR="005C4560" w:rsidRPr="00A46848" w:rsidRDefault="005C4560">
            <w:pPr>
              <w:jc w:val="center"/>
              <w:rPr>
                <w:rFonts w:ascii="仿宋_GB2312" w:eastAsia="仿宋_GB2312" w:hAnsi="仿宋"/>
                <w:sz w:val="24"/>
              </w:rPr>
            </w:pPr>
          </w:p>
        </w:tc>
        <w:tc>
          <w:tcPr>
            <w:tcW w:w="433" w:type="pct"/>
            <w:shd w:val="clear" w:color="auto" w:fill="auto"/>
            <w:vAlign w:val="center"/>
          </w:tcPr>
          <w:p w14:paraId="13E2CEB8" w14:textId="77777777" w:rsidR="005C4560" w:rsidRPr="00A46848" w:rsidRDefault="005C4560">
            <w:pPr>
              <w:jc w:val="center"/>
              <w:rPr>
                <w:rFonts w:ascii="仿宋_GB2312" w:eastAsia="仿宋_GB2312" w:hAnsi="仿宋"/>
                <w:sz w:val="24"/>
              </w:rPr>
            </w:pPr>
          </w:p>
        </w:tc>
        <w:tc>
          <w:tcPr>
            <w:tcW w:w="503" w:type="pct"/>
            <w:shd w:val="clear" w:color="auto" w:fill="auto"/>
            <w:vAlign w:val="center"/>
          </w:tcPr>
          <w:p w14:paraId="7F2124C8" w14:textId="77777777" w:rsidR="005C4560" w:rsidRPr="00A46848" w:rsidRDefault="005C4560">
            <w:pPr>
              <w:jc w:val="center"/>
              <w:rPr>
                <w:rFonts w:ascii="仿宋_GB2312" w:eastAsia="仿宋_GB2312" w:hAnsi="仿宋"/>
                <w:sz w:val="24"/>
              </w:rPr>
            </w:pPr>
          </w:p>
        </w:tc>
        <w:tc>
          <w:tcPr>
            <w:tcW w:w="581" w:type="pct"/>
            <w:shd w:val="clear" w:color="auto" w:fill="auto"/>
            <w:vAlign w:val="center"/>
          </w:tcPr>
          <w:p w14:paraId="358D18D9" w14:textId="77777777" w:rsidR="005C4560" w:rsidRPr="00A46848" w:rsidRDefault="005C4560">
            <w:pPr>
              <w:jc w:val="right"/>
              <w:rPr>
                <w:rFonts w:ascii="仿宋_GB2312" w:eastAsia="仿宋_GB2312" w:hAnsi="仿宋"/>
                <w:sz w:val="24"/>
              </w:rPr>
            </w:pPr>
          </w:p>
        </w:tc>
        <w:tc>
          <w:tcPr>
            <w:tcW w:w="534" w:type="pct"/>
            <w:shd w:val="clear" w:color="auto" w:fill="auto"/>
            <w:vAlign w:val="center"/>
          </w:tcPr>
          <w:p w14:paraId="00FF10FB" w14:textId="77777777" w:rsidR="005C4560" w:rsidRPr="00A46848" w:rsidRDefault="005C4560">
            <w:pPr>
              <w:jc w:val="right"/>
              <w:rPr>
                <w:rFonts w:ascii="仿宋_GB2312" w:eastAsia="仿宋_GB2312" w:hAnsi="仿宋"/>
                <w:sz w:val="24"/>
              </w:rPr>
            </w:pPr>
          </w:p>
        </w:tc>
        <w:tc>
          <w:tcPr>
            <w:tcW w:w="806" w:type="pct"/>
            <w:shd w:val="clear" w:color="auto" w:fill="auto"/>
            <w:vAlign w:val="center"/>
          </w:tcPr>
          <w:p w14:paraId="543B1FFC" w14:textId="77777777" w:rsidR="005C4560" w:rsidRPr="00A46848" w:rsidRDefault="005C4560">
            <w:pPr>
              <w:jc w:val="right"/>
              <w:rPr>
                <w:rFonts w:ascii="仿宋_GB2312" w:eastAsia="仿宋_GB2312" w:hAnsi="仿宋"/>
                <w:sz w:val="24"/>
              </w:rPr>
            </w:pPr>
          </w:p>
        </w:tc>
        <w:tc>
          <w:tcPr>
            <w:tcW w:w="547" w:type="pct"/>
            <w:shd w:val="clear" w:color="auto" w:fill="auto"/>
            <w:vAlign w:val="center"/>
          </w:tcPr>
          <w:p w14:paraId="7B46E63A" w14:textId="77777777" w:rsidR="005C4560" w:rsidRPr="00A46848" w:rsidRDefault="005C4560">
            <w:pPr>
              <w:rPr>
                <w:rFonts w:ascii="仿宋_GB2312" w:eastAsia="仿宋_GB2312" w:hAnsi="仿宋"/>
                <w:sz w:val="24"/>
              </w:rPr>
            </w:pPr>
          </w:p>
        </w:tc>
        <w:tc>
          <w:tcPr>
            <w:tcW w:w="664" w:type="pct"/>
            <w:shd w:val="clear" w:color="auto" w:fill="auto"/>
            <w:vAlign w:val="center"/>
          </w:tcPr>
          <w:p w14:paraId="69FB4903" w14:textId="77777777" w:rsidR="005C4560" w:rsidRPr="00A46848" w:rsidRDefault="005C4560">
            <w:pPr>
              <w:jc w:val="left"/>
              <w:rPr>
                <w:rFonts w:ascii="仿宋_GB2312" w:eastAsia="仿宋_GB2312" w:hAnsi="仿宋"/>
                <w:sz w:val="24"/>
              </w:rPr>
            </w:pPr>
          </w:p>
        </w:tc>
        <w:tc>
          <w:tcPr>
            <w:tcW w:w="564" w:type="pct"/>
            <w:vAlign w:val="center"/>
          </w:tcPr>
          <w:p w14:paraId="682CE15D" w14:textId="77777777" w:rsidR="005C4560" w:rsidRPr="00A46848" w:rsidRDefault="005C4560">
            <w:pPr>
              <w:jc w:val="left"/>
              <w:rPr>
                <w:rFonts w:ascii="仿宋_GB2312" w:eastAsia="仿宋_GB2312" w:hAnsi="仿宋"/>
                <w:sz w:val="24"/>
              </w:rPr>
            </w:pPr>
          </w:p>
        </w:tc>
      </w:tr>
      <w:tr w:rsidR="005C4560" w:rsidRPr="00B817C2" w14:paraId="1A31E42F" w14:textId="77777777" w:rsidTr="00A46848">
        <w:trPr>
          <w:trHeight w:val="589"/>
          <w:jc w:val="center"/>
        </w:trPr>
        <w:tc>
          <w:tcPr>
            <w:tcW w:w="368" w:type="pct"/>
            <w:shd w:val="clear" w:color="auto" w:fill="auto"/>
            <w:vAlign w:val="center"/>
          </w:tcPr>
          <w:p w14:paraId="3B3D4C38" w14:textId="77777777" w:rsidR="005C4560" w:rsidRPr="00A46848" w:rsidRDefault="005C4560">
            <w:pPr>
              <w:jc w:val="center"/>
              <w:rPr>
                <w:rFonts w:ascii="仿宋_GB2312" w:eastAsia="仿宋_GB2312" w:hAnsi="仿宋"/>
                <w:sz w:val="24"/>
              </w:rPr>
            </w:pPr>
          </w:p>
        </w:tc>
        <w:tc>
          <w:tcPr>
            <w:tcW w:w="433" w:type="pct"/>
            <w:shd w:val="clear" w:color="auto" w:fill="auto"/>
            <w:vAlign w:val="center"/>
          </w:tcPr>
          <w:p w14:paraId="39A1CF05" w14:textId="77777777" w:rsidR="005C4560" w:rsidRPr="00A46848" w:rsidRDefault="005C4560">
            <w:pPr>
              <w:jc w:val="center"/>
              <w:rPr>
                <w:rFonts w:ascii="仿宋_GB2312" w:eastAsia="仿宋_GB2312" w:hAnsi="仿宋"/>
                <w:sz w:val="24"/>
              </w:rPr>
            </w:pPr>
          </w:p>
        </w:tc>
        <w:tc>
          <w:tcPr>
            <w:tcW w:w="503" w:type="pct"/>
            <w:shd w:val="clear" w:color="auto" w:fill="auto"/>
            <w:vAlign w:val="center"/>
          </w:tcPr>
          <w:p w14:paraId="0F8FC205" w14:textId="77777777" w:rsidR="005C4560" w:rsidRPr="00A46848" w:rsidRDefault="005C4560">
            <w:pPr>
              <w:jc w:val="center"/>
              <w:rPr>
                <w:rFonts w:ascii="仿宋_GB2312" w:eastAsia="仿宋_GB2312" w:hAnsi="仿宋"/>
                <w:sz w:val="24"/>
              </w:rPr>
            </w:pPr>
          </w:p>
        </w:tc>
        <w:tc>
          <w:tcPr>
            <w:tcW w:w="581" w:type="pct"/>
            <w:shd w:val="clear" w:color="auto" w:fill="auto"/>
            <w:vAlign w:val="center"/>
          </w:tcPr>
          <w:p w14:paraId="1912ED12" w14:textId="77777777" w:rsidR="005C4560" w:rsidRPr="00A46848" w:rsidRDefault="005C4560">
            <w:pPr>
              <w:jc w:val="right"/>
              <w:rPr>
                <w:rFonts w:ascii="仿宋_GB2312" w:eastAsia="仿宋_GB2312" w:hAnsi="仿宋"/>
                <w:sz w:val="24"/>
              </w:rPr>
            </w:pPr>
          </w:p>
        </w:tc>
        <w:tc>
          <w:tcPr>
            <w:tcW w:w="534" w:type="pct"/>
            <w:shd w:val="clear" w:color="auto" w:fill="auto"/>
            <w:vAlign w:val="center"/>
          </w:tcPr>
          <w:p w14:paraId="061D884F" w14:textId="77777777" w:rsidR="005C4560" w:rsidRPr="00A46848" w:rsidRDefault="005C4560">
            <w:pPr>
              <w:jc w:val="right"/>
              <w:rPr>
                <w:rFonts w:ascii="仿宋_GB2312" w:eastAsia="仿宋_GB2312" w:hAnsi="仿宋"/>
                <w:sz w:val="24"/>
              </w:rPr>
            </w:pPr>
          </w:p>
        </w:tc>
        <w:tc>
          <w:tcPr>
            <w:tcW w:w="806" w:type="pct"/>
            <w:shd w:val="clear" w:color="auto" w:fill="auto"/>
            <w:vAlign w:val="center"/>
          </w:tcPr>
          <w:p w14:paraId="3602FE17" w14:textId="77777777" w:rsidR="005C4560" w:rsidRPr="00A46848" w:rsidRDefault="005C4560">
            <w:pPr>
              <w:jc w:val="right"/>
              <w:rPr>
                <w:rFonts w:ascii="仿宋_GB2312" w:eastAsia="仿宋_GB2312" w:hAnsi="仿宋"/>
                <w:sz w:val="24"/>
              </w:rPr>
            </w:pPr>
          </w:p>
        </w:tc>
        <w:tc>
          <w:tcPr>
            <w:tcW w:w="547" w:type="pct"/>
            <w:shd w:val="clear" w:color="auto" w:fill="auto"/>
            <w:vAlign w:val="center"/>
          </w:tcPr>
          <w:p w14:paraId="2BDA8575" w14:textId="77777777" w:rsidR="005C4560" w:rsidRPr="00A46848" w:rsidRDefault="005C4560">
            <w:pPr>
              <w:rPr>
                <w:rFonts w:ascii="仿宋_GB2312" w:eastAsia="仿宋_GB2312" w:hAnsi="仿宋"/>
                <w:sz w:val="24"/>
              </w:rPr>
            </w:pPr>
          </w:p>
        </w:tc>
        <w:tc>
          <w:tcPr>
            <w:tcW w:w="664" w:type="pct"/>
            <w:shd w:val="clear" w:color="auto" w:fill="auto"/>
            <w:vAlign w:val="center"/>
          </w:tcPr>
          <w:p w14:paraId="793EAFD1" w14:textId="77777777" w:rsidR="005C4560" w:rsidRPr="00A46848" w:rsidRDefault="005C4560">
            <w:pPr>
              <w:jc w:val="left"/>
              <w:rPr>
                <w:rFonts w:ascii="仿宋_GB2312" w:eastAsia="仿宋_GB2312" w:hAnsi="仿宋"/>
                <w:sz w:val="24"/>
              </w:rPr>
            </w:pPr>
          </w:p>
        </w:tc>
        <w:tc>
          <w:tcPr>
            <w:tcW w:w="564" w:type="pct"/>
            <w:vAlign w:val="center"/>
          </w:tcPr>
          <w:p w14:paraId="74EBEEB7" w14:textId="77777777" w:rsidR="005C4560" w:rsidRPr="00A46848" w:rsidRDefault="005C4560">
            <w:pPr>
              <w:jc w:val="left"/>
              <w:rPr>
                <w:rFonts w:ascii="仿宋_GB2312" w:eastAsia="仿宋_GB2312" w:hAnsi="仿宋"/>
                <w:sz w:val="24"/>
              </w:rPr>
            </w:pPr>
          </w:p>
        </w:tc>
      </w:tr>
    </w:tbl>
    <w:p w14:paraId="070BA2BD" w14:textId="77777777" w:rsidR="005C4560"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（2）代表性项目情况</w:t>
      </w:r>
    </w:p>
    <w:p w14:paraId="646EE0F5" w14:textId="77777777" w:rsidR="005C4560" w:rsidRDefault="00000000">
      <w:pPr>
        <w:pStyle w:val="ab"/>
        <w:numPr>
          <w:ilvl w:val="0"/>
          <w:numId w:val="8"/>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申报机构所获荣誉情况</w:t>
      </w:r>
    </w:p>
    <w:p w14:paraId="0CB90EF8" w14:textId="77777777" w:rsidR="005C4560" w:rsidRDefault="00000000">
      <w:pPr>
        <w:pStyle w:val="ab"/>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管理团队情况</w:t>
      </w:r>
    </w:p>
    <w:p w14:paraId="327FEC27" w14:textId="77777777" w:rsidR="005C4560" w:rsidRDefault="00000000">
      <w:pPr>
        <w:pStyle w:val="ab"/>
        <w:numPr>
          <w:ilvl w:val="0"/>
          <w:numId w:val="1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为所申报基金配置的管理团队成员的情况说明。</w:t>
      </w:r>
    </w:p>
    <w:p w14:paraId="70936683" w14:textId="77777777" w:rsidR="005C4560" w:rsidRDefault="00000000">
      <w:pPr>
        <w:pStyle w:val="ab"/>
        <w:numPr>
          <w:ilvl w:val="0"/>
          <w:numId w:val="14"/>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管理团队成员简历。</w:t>
      </w:r>
    </w:p>
    <w:p w14:paraId="61D0A154" w14:textId="77777777" w:rsidR="005C4560" w:rsidRDefault="00000000">
      <w:pPr>
        <w:pStyle w:val="ab"/>
        <w:numPr>
          <w:ilvl w:val="0"/>
          <w:numId w:val="14"/>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管理团队分工情况。</w:t>
      </w:r>
    </w:p>
    <w:p w14:paraId="1BCA0988" w14:textId="77777777" w:rsidR="005C4560" w:rsidRDefault="00000000">
      <w:pPr>
        <w:pStyle w:val="ab"/>
        <w:numPr>
          <w:ilvl w:val="0"/>
          <w:numId w:val="14"/>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管理团队人员精力分配情况。</w:t>
      </w:r>
    </w:p>
    <w:p w14:paraId="30DC5D1B" w14:textId="77777777" w:rsidR="005C4560" w:rsidRDefault="00000000">
      <w:pPr>
        <w:pStyle w:val="ab"/>
        <w:numPr>
          <w:ilvl w:val="0"/>
          <w:numId w:val="14"/>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管理团队人员合作经历情况。</w:t>
      </w:r>
    </w:p>
    <w:p w14:paraId="10EC9F37" w14:textId="77777777" w:rsidR="005C4560" w:rsidRDefault="00000000">
      <w:pPr>
        <w:pStyle w:val="ab"/>
        <w:numPr>
          <w:ilvl w:val="0"/>
          <w:numId w:val="14"/>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管理团队核心优势。</w:t>
      </w:r>
    </w:p>
    <w:p w14:paraId="60A4C29E" w14:textId="77777777" w:rsidR="005C4560" w:rsidRDefault="00000000">
      <w:pPr>
        <w:pStyle w:val="ab"/>
        <w:numPr>
          <w:ilvl w:val="0"/>
          <w:numId w:val="1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管理团队累计管理的股权类私募基金情况。</w:t>
      </w:r>
    </w:p>
    <w:p w14:paraId="2BCB05BC" w14:textId="77777777" w:rsidR="005C4560" w:rsidRDefault="00000000">
      <w:pPr>
        <w:pStyle w:val="ab"/>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管理团队管理基金总体情况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0"/>
        <w:gridCol w:w="1145"/>
        <w:gridCol w:w="949"/>
        <w:gridCol w:w="1064"/>
        <w:gridCol w:w="1095"/>
        <w:gridCol w:w="1105"/>
        <w:gridCol w:w="1100"/>
      </w:tblGrid>
      <w:tr w:rsidR="005C4560" w:rsidRPr="00B817C2" w14:paraId="6805BDE4" w14:textId="77777777" w:rsidTr="00A46848">
        <w:trPr>
          <w:trHeight w:val="1121"/>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26A7CB13" w14:textId="77777777" w:rsidR="005C4560" w:rsidRPr="00B817C2" w:rsidRDefault="00000000">
            <w:pPr>
              <w:widowControl/>
              <w:autoSpaceDE w:val="0"/>
              <w:jc w:val="center"/>
              <w:rPr>
                <w:rFonts w:ascii="仿宋_GB2312" w:eastAsia="仿宋_GB2312" w:hAnsi="仿宋" w:cs="黑体"/>
                <w:b/>
                <w:bCs/>
                <w:kern w:val="0"/>
                <w:sz w:val="24"/>
              </w:rPr>
            </w:pPr>
            <w:r w:rsidRPr="00B817C2">
              <w:rPr>
                <w:rFonts w:ascii="仿宋_GB2312" w:eastAsia="仿宋_GB2312" w:hAnsi="仿宋" w:cs="黑体" w:hint="eastAsia"/>
                <w:b/>
                <w:bCs/>
                <w:kern w:val="0"/>
                <w:sz w:val="24"/>
                <w:lang w:bidi="ar"/>
              </w:rPr>
              <w:t>序号</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0E266036"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基金名称</w:t>
            </w: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7145B5F4"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基金认缴金额</w:t>
            </w:r>
          </w:p>
          <w:p w14:paraId="1A6256A4"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(万元)</w:t>
            </w: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49A294F0"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基金实缴金额</w:t>
            </w:r>
          </w:p>
          <w:p w14:paraId="7D38A056"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(万元)</w:t>
            </w: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006C0BB1"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存续期</w:t>
            </w:r>
          </w:p>
          <w:p w14:paraId="4C092FEF"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起讫时间</w:t>
            </w: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1780CB3B"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已投金额</w:t>
            </w: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4301487C"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D</w:t>
            </w:r>
            <w:r w:rsidRPr="00B817C2">
              <w:rPr>
                <w:rFonts w:ascii="仿宋_GB2312" w:eastAsia="仿宋_GB2312" w:hAnsi="仿宋" w:cs="黑体"/>
                <w:b/>
                <w:bCs/>
                <w:kern w:val="0"/>
                <w:sz w:val="24"/>
                <w:lang w:bidi="ar"/>
              </w:rPr>
              <w:t>PI</w:t>
            </w: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2346A3C7" w14:textId="77777777" w:rsidR="005C4560" w:rsidRPr="00B817C2" w:rsidRDefault="00000000">
            <w:pPr>
              <w:widowControl/>
              <w:autoSpaceDE w:val="0"/>
              <w:jc w:val="center"/>
              <w:rPr>
                <w:rFonts w:ascii="仿宋_GB2312" w:eastAsia="仿宋_GB2312" w:hAnsi="仿宋" w:cs="黑体"/>
                <w:b/>
                <w:bCs/>
                <w:kern w:val="0"/>
                <w:sz w:val="24"/>
                <w:lang w:bidi="ar"/>
              </w:rPr>
            </w:pPr>
            <w:r w:rsidRPr="00B817C2">
              <w:rPr>
                <w:rFonts w:ascii="仿宋_GB2312" w:eastAsia="仿宋_GB2312" w:hAnsi="仿宋" w:cs="黑体" w:hint="eastAsia"/>
                <w:b/>
                <w:bCs/>
                <w:kern w:val="0"/>
                <w:sz w:val="24"/>
                <w:lang w:bidi="ar"/>
              </w:rPr>
              <w:t>I</w:t>
            </w:r>
            <w:r w:rsidRPr="00B817C2">
              <w:rPr>
                <w:rFonts w:ascii="仿宋_GB2312" w:eastAsia="仿宋_GB2312" w:hAnsi="仿宋" w:cs="黑体"/>
                <w:b/>
                <w:bCs/>
                <w:kern w:val="0"/>
                <w:sz w:val="24"/>
                <w:lang w:bidi="ar"/>
              </w:rPr>
              <w:t>RR</w:t>
            </w:r>
          </w:p>
        </w:tc>
      </w:tr>
      <w:tr w:rsidR="005C4560" w:rsidRPr="00B817C2" w14:paraId="08187427" w14:textId="77777777" w:rsidTr="00A46848">
        <w:trPr>
          <w:trHeight w:val="90"/>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3F52C14C" w14:textId="77777777" w:rsidR="005C4560" w:rsidRPr="00B817C2" w:rsidRDefault="00000000">
            <w:pPr>
              <w:widowControl/>
              <w:autoSpaceDE w:val="0"/>
              <w:jc w:val="center"/>
              <w:rPr>
                <w:rFonts w:ascii="仿宋_GB2312" w:eastAsia="仿宋_GB2312" w:hAnsi="仿宋" w:cs="方正仿宋_GB2312"/>
                <w:kern w:val="0"/>
                <w:sz w:val="24"/>
              </w:rPr>
            </w:pPr>
            <w:r w:rsidRPr="00B817C2">
              <w:rPr>
                <w:rFonts w:ascii="仿宋_GB2312" w:eastAsia="仿宋_GB2312" w:hAnsi="仿宋" w:cs="方正仿宋_GB2312" w:hint="eastAsia"/>
                <w:kern w:val="0"/>
                <w:sz w:val="24"/>
              </w:rPr>
              <w:t>1</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64CE68E8" w14:textId="77777777" w:rsidR="005C4560" w:rsidRPr="00B817C2" w:rsidRDefault="005C4560">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5D9B867D" w14:textId="77777777" w:rsidR="005C4560" w:rsidRPr="00B817C2" w:rsidRDefault="005C4560">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32834D11" w14:textId="77777777" w:rsidR="005C4560" w:rsidRPr="00B817C2" w:rsidRDefault="005C4560">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72304EFA" w14:textId="77777777" w:rsidR="005C4560" w:rsidRPr="00B817C2" w:rsidRDefault="005C4560">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4252C9CD" w14:textId="77777777" w:rsidR="005C4560" w:rsidRPr="00B817C2" w:rsidRDefault="005C4560">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7D149669" w14:textId="77777777" w:rsidR="005C4560" w:rsidRPr="00B817C2" w:rsidRDefault="005C4560">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19DB2B4A" w14:textId="77777777" w:rsidR="005C4560" w:rsidRPr="00B817C2" w:rsidRDefault="005C4560">
            <w:pPr>
              <w:widowControl/>
              <w:autoSpaceDE w:val="0"/>
              <w:jc w:val="center"/>
              <w:rPr>
                <w:rFonts w:ascii="仿宋_GB2312" w:eastAsia="仿宋_GB2312" w:hAnsi="仿宋" w:cs="方正仿宋_GB2312"/>
                <w:kern w:val="0"/>
                <w:sz w:val="24"/>
              </w:rPr>
            </w:pPr>
          </w:p>
        </w:tc>
      </w:tr>
      <w:tr w:rsidR="005C4560" w:rsidRPr="00B817C2" w14:paraId="4275D4F3" w14:textId="77777777" w:rsidTr="00A46848">
        <w:trPr>
          <w:trHeight w:val="561"/>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2D2CAD79" w14:textId="77777777" w:rsidR="005C4560" w:rsidRPr="00B817C2" w:rsidRDefault="00000000">
            <w:pPr>
              <w:widowControl/>
              <w:autoSpaceDE w:val="0"/>
              <w:jc w:val="center"/>
              <w:rPr>
                <w:rFonts w:ascii="仿宋_GB2312" w:eastAsia="仿宋_GB2312" w:hAnsi="仿宋" w:cs="方正仿宋_GB2312"/>
                <w:kern w:val="0"/>
                <w:sz w:val="24"/>
              </w:rPr>
            </w:pPr>
            <w:r w:rsidRPr="00B817C2">
              <w:rPr>
                <w:rFonts w:ascii="仿宋_GB2312" w:eastAsia="仿宋_GB2312" w:hAnsi="仿宋" w:cs="方正仿宋_GB2312" w:hint="eastAsia"/>
                <w:kern w:val="0"/>
                <w:sz w:val="24"/>
              </w:rPr>
              <w:t>2</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2607C25E" w14:textId="77777777" w:rsidR="005C4560" w:rsidRPr="00B817C2" w:rsidRDefault="005C4560">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12B84799" w14:textId="77777777" w:rsidR="005C4560" w:rsidRPr="00B817C2" w:rsidRDefault="005C4560">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429F7BF1" w14:textId="77777777" w:rsidR="005C4560" w:rsidRPr="00B817C2" w:rsidRDefault="005C4560">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7B62B1B3" w14:textId="77777777" w:rsidR="005C4560" w:rsidRPr="00B817C2" w:rsidRDefault="005C4560">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1448287A" w14:textId="77777777" w:rsidR="005C4560" w:rsidRPr="00B817C2" w:rsidRDefault="005C4560">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2F457AF5" w14:textId="77777777" w:rsidR="005C4560" w:rsidRPr="00B817C2" w:rsidRDefault="005C4560">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178ACA0B" w14:textId="77777777" w:rsidR="005C4560" w:rsidRPr="00B817C2" w:rsidRDefault="005C4560">
            <w:pPr>
              <w:widowControl/>
              <w:autoSpaceDE w:val="0"/>
              <w:jc w:val="center"/>
              <w:rPr>
                <w:rFonts w:ascii="仿宋_GB2312" w:eastAsia="仿宋_GB2312" w:hAnsi="仿宋" w:cs="方正仿宋_GB2312"/>
                <w:kern w:val="0"/>
                <w:sz w:val="24"/>
              </w:rPr>
            </w:pPr>
          </w:p>
        </w:tc>
      </w:tr>
      <w:tr w:rsidR="005C4560" w:rsidRPr="00B817C2" w14:paraId="42C94879" w14:textId="77777777" w:rsidTr="00A46848">
        <w:trPr>
          <w:trHeight w:val="580"/>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3D7736A9" w14:textId="77777777" w:rsidR="005C4560" w:rsidRPr="00B817C2" w:rsidRDefault="00000000">
            <w:pPr>
              <w:widowControl/>
              <w:autoSpaceDE w:val="0"/>
              <w:jc w:val="center"/>
              <w:rPr>
                <w:rFonts w:ascii="仿宋_GB2312" w:eastAsia="仿宋_GB2312" w:hAnsi="仿宋" w:cs="方正仿宋_GB2312"/>
                <w:kern w:val="0"/>
                <w:sz w:val="24"/>
              </w:rPr>
            </w:pPr>
            <w:r w:rsidRPr="00B817C2">
              <w:rPr>
                <w:rFonts w:ascii="仿宋_GB2312" w:eastAsia="仿宋_GB2312" w:hAnsi="仿宋" w:cs="方正仿宋_GB2312" w:hint="eastAsia"/>
                <w:kern w:val="0"/>
                <w:sz w:val="24"/>
              </w:rPr>
              <w:t>3</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2178B6B5" w14:textId="77777777" w:rsidR="005C4560" w:rsidRPr="00B817C2" w:rsidRDefault="005C4560">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2F05F1E8" w14:textId="77777777" w:rsidR="005C4560" w:rsidRPr="00B817C2" w:rsidRDefault="005C4560">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121E14F2" w14:textId="77777777" w:rsidR="005C4560" w:rsidRPr="00B817C2" w:rsidRDefault="005C4560">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27163C37" w14:textId="77777777" w:rsidR="005C4560" w:rsidRPr="00B817C2" w:rsidRDefault="005C4560">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1B10DB94" w14:textId="77777777" w:rsidR="005C4560" w:rsidRPr="00B817C2" w:rsidRDefault="005C4560">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70C48F2F" w14:textId="77777777" w:rsidR="005C4560" w:rsidRPr="00B817C2" w:rsidRDefault="005C4560">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3FB5F6C9" w14:textId="77777777" w:rsidR="005C4560" w:rsidRPr="00B817C2" w:rsidRDefault="005C4560">
            <w:pPr>
              <w:widowControl/>
              <w:autoSpaceDE w:val="0"/>
              <w:jc w:val="center"/>
              <w:rPr>
                <w:rFonts w:ascii="仿宋_GB2312" w:eastAsia="仿宋_GB2312" w:hAnsi="仿宋" w:cs="方正仿宋_GB2312"/>
                <w:kern w:val="0"/>
                <w:sz w:val="24"/>
              </w:rPr>
            </w:pPr>
          </w:p>
        </w:tc>
      </w:tr>
      <w:tr w:rsidR="005C4560" w:rsidRPr="00B817C2" w14:paraId="4D9B02D2" w14:textId="77777777" w:rsidTr="00A46848">
        <w:trPr>
          <w:trHeight w:val="580"/>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3EEE206D" w14:textId="77777777" w:rsidR="005C4560" w:rsidRPr="00B817C2" w:rsidRDefault="00000000">
            <w:pPr>
              <w:widowControl/>
              <w:autoSpaceDE w:val="0"/>
              <w:jc w:val="center"/>
              <w:rPr>
                <w:rFonts w:ascii="仿宋_GB2312" w:eastAsia="仿宋_GB2312" w:hAnsi="仿宋" w:cs="方正仿宋_GB2312"/>
                <w:kern w:val="0"/>
                <w:sz w:val="24"/>
              </w:rPr>
            </w:pPr>
            <w:r w:rsidRPr="00B817C2">
              <w:rPr>
                <w:rFonts w:ascii="仿宋_GB2312" w:eastAsia="仿宋_GB2312" w:hAnsi="仿宋" w:cs="方正仿宋_GB2312" w:hint="eastAsia"/>
                <w:kern w:val="0"/>
                <w:sz w:val="24"/>
              </w:rPr>
              <w:t>4</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505EC09A" w14:textId="77777777" w:rsidR="005C4560" w:rsidRPr="00B817C2" w:rsidRDefault="005C4560">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5E0FA6F7" w14:textId="77777777" w:rsidR="005C4560" w:rsidRPr="00B817C2" w:rsidRDefault="005C4560">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19853576" w14:textId="77777777" w:rsidR="005C4560" w:rsidRPr="00B817C2" w:rsidRDefault="005C4560">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2660C0A4" w14:textId="77777777" w:rsidR="005C4560" w:rsidRPr="00B817C2" w:rsidRDefault="005C4560">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68CB2612" w14:textId="77777777" w:rsidR="005C4560" w:rsidRPr="00B817C2" w:rsidRDefault="005C4560">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54808037" w14:textId="77777777" w:rsidR="005C4560" w:rsidRPr="00B817C2" w:rsidRDefault="005C4560">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60C3AB99" w14:textId="77777777" w:rsidR="005C4560" w:rsidRPr="00B817C2" w:rsidRDefault="005C4560">
            <w:pPr>
              <w:widowControl/>
              <w:autoSpaceDE w:val="0"/>
              <w:jc w:val="center"/>
              <w:rPr>
                <w:rFonts w:ascii="仿宋_GB2312" w:eastAsia="仿宋_GB2312" w:hAnsi="仿宋" w:cs="方正仿宋_GB2312"/>
                <w:kern w:val="0"/>
                <w:sz w:val="24"/>
              </w:rPr>
            </w:pPr>
          </w:p>
        </w:tc>
      </w:tr>
      <w:tr w:rsidR="005C4560" w:rsidRPr="00B817C2" w14:paraId="2FF503B9" w14:textId="77777777" w:rsidTr="00A46848">
        <w:trPr>
          <w:trHeight w:val="580"/>
          <w:jc w:val="center"/>
        </w:trPr>
        <w:tc>
          <w:tcPr>
            <w:tcW w:w="110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EC7FDE4" w14:textId="77777777" w:rsidR="005C4560" w:rsidRPr="00A46848" w:rsidRDefault="00000000">
            <w:pPr>
              <w:widowControl/>
              <w:autoSpaceDE w:val="0"/>
              <w:jc w:val="center"/>
              <w:rPr>
                <w:rFonts w:ascii="仿宋_GB2312" w:eastAsia="仿宋_GB2312" w:hAnsi="仿宋" w:cs="方正仿宋_GB2312"/>
                <w:kern w:val="0"/>
                <w:sz w:val="24"/>
              </w:rPr>
            </w:pPr>
            <w:r w:rsidRPr="00A46848">
              <w:rPr>
                <w:rFonts w:ascii="仿宋_GB2312" w:eastAsia="仿宋_GB2312" w:hAnsi="仿宋" w:cs="方正仿宋_GB2312" w:hint="eastAsia"/>
                <w:kern w:val="0"/>
                <w:sz w:val="24"/>
              </w:rPr>
              <w:t>合计</w:t>
            </w: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6963F83B" w14:textId="77777777" w:rsidR="005C4560" w:rsidRPr="00B817C2" w:rsidRDefault="005C4560">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3B36D88F" w14:textId="77777777" w:rsidR="005C4560" w:rsidRPr="00B817C2" w:rsidRDefault="005C4560">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421EB9B8" w14:textId="77777777" w:rsidR="005C4560" w:rsidRPr="00B817C2" w:rsidRDefault="005C4560">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2FC7A488" w14:textId="77777777" w:rsidR="005C4560" w:rsidRPr="00B817C2" w:rsidRDefault="005C4560">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18FFC356" w14:textId="77777777" w:rsidR="005C4560" w:rsidRPr="00B817C2" w:rsidRDefault="005C4560">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26F56A20" w14:textId="77777777" w:rsidR="005C4560" w:rsidRPr="00B817C2" w:rsidRDefault="005C4560">
            <w:pPr>
              <w:widowControl/>
              <w:autoSpaceDE w:val="0"/>
              <w:jc w:val="center"/>
              <w:rPr>
                <w:rFonts w:ascii="仿宋_GB2312" w:eastAsia="仿宋_GB2312" w:hAnsi="仿宋" w:cs="方正仿宋_GB2312"/>
                <w:kern w:val="0"/>
                <w:sz w:val="24"/>
              </w:rPr>
            </w:pPr>
          </w:p>
        </w:tc>
      </w:tr>
    </w:tbl>
    <w:p w14:paraId="659CAF97" w14:textId="77777777" w:rsidR="005C4560" w:rsidRDefault="00000000">
      <w:pPr>
        <w:pStyle w:val="ab"/>
        <w:numPr>
          <w:ilvl w:val="0"/>
          <w:numId w:val="1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管理团队投资项目情况</w:t>
      </w:r>
    </w:p>
    <w:p w14:paraId="47091676" w14:textId="77777777" w:rsidR="005C4560" w:rsidRDefault="00000000">
      <w:pPr>
        <w:pStyle w:val="ab"/>
        <w:numPr>
          <w:ilvl w:val="0"/>
          <w:numId w:val="16"/>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投资项目总体情况</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8"/>
        <w:gridCol w:w="797"/>
        <w:gridCol w:w="1142"/>
        <w:gridCol w:w="1132"/>
        <w:gridCol w:w="993"/>
        <w:gridCol w:w="993"/>
        <w:gridCol w:w="993"/>
        <w:gridCol w:w="848"/>
      </w:tblGrid>
      <w:tr w:rsidR="005C4560" w:rsidRPr="00B817C2" w14:paraId="61818C90" w14:textId="77777777" w:rsidTr="00A46848">
        <w:trPr>
          <w:trHeight w:val="335"/>
          <w:jc w:val="center"/>
        </w:trPr>
        <w:tc>
          <w:tcPr>
            <w:tcW w:w="414" w:type="pct"/>
            <w:tcBorders>
              <w:tl2br w:val="nil"/>
              <w:tr2bl w:val="nil"/>
            </w:tcBorders>
            <w:shd w:val="clear" w:color="auto" w:fill="auto"/>
            <w:noWrap/>
            <w:vAlign w:val="center"/>
          </w:tcPr>
          <w:p w14:paraId="42AF8834"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序号</w:t>
            </w:r>
          </w:p>
        </w:tc>
        <w:tc>
          <w:tcPr>
            <w:tcW w:w="528" w:type="pct"/>
            <w:tcBorders>
              <w:tl2br w:val="nil"/>
              <w:tr2bl w:val="nil"/>
            </w:tcBorders>
            <w:shd w:val="clear" w:color="auto" w:fill="auto"/>
            <w:noWrap/>
            <w:vAlign w:val="center"/>
          </w:tcPr>
          <w:p w14:paraId="63091CD6"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项目名称</w:t>
            </w:r>
          </w:p>
        </w:tc>
        <w:tc>
          <w:tcPr>
            <w:tcW w:w="469" w:type="pct"/>
            <w:tcBorders>
              <w:tl2br w:val="nil"/>
              <w:tr2bl w:val="nil"/>
            </w:tcBorders>
            <w:shd w:val="clear" w:color="auto" w:fill="auto"/>
            <w:noWrap/>
            <w:vAlign w:val="center"/>
          </w:tcPr>
          <w:p w14:paraId="6FA437CC"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所属行业</w:t>
            </w:r>
          </w:p>
        </w:tc>
        <w:tc>
          <w:tcPr>
            <w:tcW w:w="672" w:type="pct"/>
            <w:tcBorders>
              <w:tl2br w:val="nil"/>
              <w:tr2bl w:val="nil"/>
            </w:tcBorders>
            <w:vAlign w:val="center"/>
          </w:tcPr>
          <w:p w14:paraId="09FD8932"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项目亮点</w:t>
            </w:r>
          </w:p>
        </w:tc>
        <w:tc>
          <w:tcPr>
            <w:tcW w:w="666" w:type="pct"/>
            <w:tcBorders>
              <w:tl2br w:val="nil"/>
              <w:tr2bl w:val="nil"/>
            </w:tcBorders>
            <w:vAlign w:val="center"/>
          </w:tcPr>
          <w:p w14:paraId="5E84EED9"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投资时间</w:t>
            </w:r>
          </w:p>
        </w:tc>
        <w:tc>
          <w:tcPr>
            <w:tcW w:w="584" w:type="pct"/>
            <w:tcBorders>
              <w:tl2br w:val="nil"/>
              <w:tr2bl w:val="nil"/>
            </w:tcBorders>
            <w:shd w:val="clear" w:color="auto" w:fill="auto"/>
            <w:noWrap/>
            <w:vAlign w:val="center"/>
          </w:tcPr>
          <w:p w14:paraId="2CCBD0B4"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投资金额（万元）</w:t>
            </w:r>
          </w:p>
        </w:tc>
        <w:tc>
          <w:tcPr>
            <w:tcW w:w="584" w:type="pct"/>
            <w:tcBorders>
              <w:tl2br w:val="nil"/>
              <w:tr2bl w:val="nil"/>
            </w:tcBorders>
            <w:shd w:val="clear" w:color="auto" w:fill="auto"/>
            <w:noWrap/>
            <w:vAlign w:val="center"/>
          </w:tcPr>
          <w:p w14:paraId="22124303"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退出情况</w:t>
            </w:r>
          </w:p>
        </w:tc>
        <w:tc>
          <w:tcPr>
            <w:tcW w:w="584" w:type="pct"/>
            <w:tcBorders>
              <w:tl2br w:val="nil"/>
              <w:tr2bl w:val="nil"/>
            </w:tcBorders>
            <w:shd w:val="clear" w:color="auto" w:fill="auto"/>
            <w:noWrap/>
            <w:vAlign w:val="center"/>
          </w:tcPr>
          <w:p w14:paraId="31A197B7"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退出金额（万元）</w:t>
            </w:r>
          </w:p>
        </w:tc>
        <w:tc>
          <w:tcPr>
            <w:tcW w:w="499" w:type="pct"/>
            <w:tcBorders>
              <w:tl2br w:val="nil"/>
              <w:tr2bl w:val="nil"/>
            </w:tcBorders>
            <w:vAlign w:val="center"/>
          </w:tcPr>
          <w:p w14:paraId="1F462837" w14:textId="77777777" w:rsidR="005C4560" w:rsidRPr="00A46848" w:rsidRDefault="00000000">
            <w:pPr>
              <w:widowControl/>
              <w:spacing w:line="276" w:lineRule="auto"/>
              <w:jc w:val="center"/>
              <w:rPr>
                <w:rFonts w:ascii="仿宋_GB2312" w:eastAsia="仿宋_GB2312" w:hAnsi="仿宋" w:cs="仿宋_GB2312"/>
                <w:b/>
                <w:bCs/>
                <w:kern w:val="0"/>
                <w:sz w:val="24"/>
              </w:rPr>
            </w:pPr>
            <w:r w:rsidRPr="00A46848">
              <w:rPr>
                <w:rFonts w:ascii="仿宋_GB2312" w:eastAsia="仿宋_GB2312" w:hAnsi="仿宋" w:cs="仿宋_GB2312" w:hint="eastAsia"/>
                <w:b/>
                <w:bCs/>
                <w:kern w:val="0"/>
                <w:sz w:val="24"/>
              </w:rPr>
              <w:t>预计项目</w:t>
            </w:r>
            <w:r w:rsidRPr="00A46848">
              <w:rPr>
                <w:rFonts w:ascii="仿宋_GB2312" w:eastAsia="仿宋_GB2312" w:hAnsi="仿宋" w:cs="仿宋_GB2312"/>
                <w:b/>
                <w:bCs/>
                <w:kern w:val="0"/>
                <w:sz w:val="24"/>
              </w:rPr>
              <w:t>IRR</w:t>
            </w:r>
          </w:p>
        </w:tc>
      </w:tr>
      <w:tr w:rsidR="005C4560" w:rsidRPr="00B817C2" w14:paraId="0DA5D365" w14:textId="77777777" w:rsidTr="00A46848">
        <w:trPr>
          <w:trHeight w:val="335"/>
          <w:jc w:val="center"/>
        </w:trPr>
        <w:tc>
          <w:tcPr>
            <w:tcW w:w="414" w:type="pct"/>
            <w:tcBorders>
              <w:tl2br w:val="nil"/>
              <w:tr2bl w:val="nil"/>
            </w:tcBorders>
            <w:shd w:val="clear" w:color="auto" w:fill="auto"/>
            <w:noWrap/>
            <w:vAlign w:val="center"/>
          </w:tcPr>
          <w:p w14:paraId="41FA4E33"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3A96C4DB"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450AE697"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4E3D1150" w14:textId="77777777" w:rsidR="005C4560" w:rsidRPr="00A46848" w:rsidRDefault="005C4560">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17CDF777"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539B5C0F"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0A277E66"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2828C574"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3F2BC809" w14:textId="77777777" w:rsidR="005C4560" w:rsidRPr="00A46848" w:rsidRDefault="005C4560">
            <w:pPr>
              <w:widowControl/>
              <w:spacing w:line="276" w:lineRule="auto"/>
              <w:jc w:val="center"/>
              <w:rPr>
                <w:rFonts w:ascii="仿宋_GB2312" w:eastAsia="仿宋_GB2312" w:hAnsi="仿宋" w:cs="仿宋_GB2312"/>
                <w:kern w:val="0"/>
                <w:sz w:val="24"/>
              </w:rPr>
            </w:pPr>
          </w:p>
        </w:tc>
      </w:tr>
      <w:tr w:rsidR="005C4560" w:rsidRPr="00B817C2" w14:paraId="3B9CEDB0" w14:textId="77777777" w:rsidTr="00A46848">
        <w:trPr>
          <w:trHeight w:val="335"/>
          <w:jc w:val="center"/>
        </w:trPr>
        <w:tc>
          <w:tcPr>
            <w:tcW w:w="414" w:type="pct"/>
            <w:tcBorders>
              <w:tl2br w:val="nil"/>
              <w:tr2bl w:val="nil"/>
            </w:tcBorders>
            <w:shd w:val="clear" w:color="auto" w:fill="auto"/>
            <w:noWrap/>
            <w:vAlign w:val="center"/>
          </w:tcPr>
          <w:p w14:paraId="2DAB802A"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2760A71F"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41F81E43"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66ADCD8C" w14:textId="77777777" w:rsidR="005C4560" w:rsidRPr="00A46848" w:rsidRDefault="005C4560">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34B37290"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633EDE12"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7DDA379F"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3794BBDC"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5FF7AC61" w14:textId="77777777" w:rsidR="005C4560" w:rsidRPr="00A46848" w:rsidRDefault="005C4560">
            <w:pPr>
              <w:widowControl/>
              <w:spacing w:line="276" w:lineRule="auto"/>
              <w:jc w:val="center"/>
              <w:rPr>
                <w:rFonts w:ascii="仿宋_GB2312" w:eastAsia="仿宋_GB2312" w:hAnsi="仿宋" w:cs="仿宋_GB2312"/>
                <w:kern w:val="0"/>
                <w:sz w:val="24"/>
              </w:rPr>
            </w:pPr>
          </w:p>
        </w:tc>
      </w:tr>
      <w:tr w:rsidR="005C4560" w:rsidRPr="00B817C2" w14:paraId="53B7923D" w14:textId="77777777" w:rsidTr="00A46848">
        <w:trPr>
          <w:trHeight w:val="335"/>
          <w:jc w:val="center"/>
        </w:trPr>
        <w:tc>
          <w:tcPr>
            <w:tcW w:w="414" w:type="pct"/>
            <w:tcBorders>
              <w:tl2br w:val="nil"/>
              <w:tr2bl w:val="nil"/>
            </w:tcBorders>
            <w:shd w:val="clear" w:color="auto" w:fill="auto"/>
            <w:noWrap/>
            <w:vAlign w:val="center"/>
          </w:tcPr>
          <w:p w14:paraId="0E575AB9"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48402042"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5F224E87"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422B86FB" w14:textId="77777777" w:rsidR="005C4560" w:rsidRPr="00A46848" w:rsidRDefault="005C4560">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1AE62147"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09976F52"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11965E0E"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50A2FA94"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1773E226" w14:textId="77777777" w:rsidR="005C4560" w:rsidRPr="00A46848" w:rsidRDefault="005C4560">
            <w:pPr>
              <w:widowControl/>
              <w:spacing w:line="276" w:lineRule="auto"/>
              <w:jc w:val="center"/>
              <w:rPr>
                <w:rFonts w:ascii="仿宋_GB2312" w:eastAsia="仿宋_GB2312" w:hAnsi="仿宋" w:cs="仿宋_GB2312"/>
                <w:kern w:val="0"/>
                <w:sz w:val="24"/>
              </w:rPr>
            </w:pPr>
          </w:p>
        </w:tc>
      </w:tr>
      <w:tr w:rsidR="005C4560" w:rsidRPr="00B817C2" w14:paraId="2FCF6E67" w14:textId="77777777" w:rsidTr="00A46848">
        <w:trPr>
          <w:trHeight w:val="335"/>
          <w:jc w:val="center"/>
        </w:trPr>
        <w:tc>
          <w:tcPr>
            <w:tcW w:w="414" w:type="pct"/>
            <w:tcBorders>
              <w:tl2br w:val="nil"/>
              <w:tr2bl w:val="nil"/>
            </w:tcBorders>
            <w:shd w:val="clear" w:color="auto" w:fill="auto"/>
            <w:noWrap/>
            <w:vAlign w:val="center"/>
          </w:tcPr>
          <w:p w14:paraId="4471FE1C"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642E4ABE"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5EF63B4E"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274E08D6" w14:textId="77777777" w:rsidR="005C4560" w:rsidRPr="00A46848" w:rsidRDefault="005C4560">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77B5C9FD"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1412DD5C"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32C2BC02"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73B36B4B"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452822E4" w14:textId="77777777" w:rsidR="005C4560" w:rsidRPr="00A46848" w:rsidRDefault="005C4560">
            <w:pPr>
              <w:widowControl/>
              <w:spacing w:line="276" w:lineRule="auto"/>
              <w:jc w:val="center"/>
              <w:rPr>
                <w:rFonts w:ascii="仿宋_GB2312" w:eastAsia="仿宋_GB2312" w:hAnsi="仿宋" w:cs="仿宋_GB2312"/>
                <w:kern w:val="0"/>
                <w:sz w:val="24"/>
              </w:rPr>
            </w:pPr>
          </w:p>
        </w:tc>
      </w:tr>
      <w:tr w:rsidR="005C4560" w:rsidRPr="00B817C2" w14:paraId="6A347343" w14:textId="77777777" w:rsidTr="00A46848">
        <w:trPr>
          <w:trHeight w:val="335"/>
          <w:jc w:val="center"/>
        </w:trPr>
        <w:tc>
          <w:tcPr>
            <w:tcW w:w="414" w:type="pct"/>
            <w:tcBorders>
              <w:tl2br w:val="nil"/>
              <w:tr2bl w:val="nil"/>
            </w:tcBorders>
            <w:shd w:val="clear" w:color="auto" w:fill="auto"/>
            <w:noWrap/>
            <w:vAlign w:val="center"/>
          </w:tcPr>
          <w:p w14:paraId="43CB3CA2"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66E1FD2C"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06BA7786"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3A8810CB" w14:textId="77777777" w:rsidR="005C4560" w:rsidRPr="00A46848" w:rsidRDefault="005C4560">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10F90FAB"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3DDAD762"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0F85904A" w14:textId="77777777" w:rsidR="005C4560" w:rsidRPr="00A46848" w:rsidRDefault="005C4560">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11FD1784" w14:textId="77777777" w:rsidR="005C4560" w:rsidRPr="00A46848" w:rsidRDefault="005C4560">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357BD202" w14:textId="77777777" w:rsidR="005C4560" w:rsidRPr="00A46848" w:rsidRDefault="005C4560">
            <w:pPr>
              <w:widowControl/>
              <w:spacing w:line="276" w:lineRule="auto"/>
              <w:jc w:val="center"/>
              <w:rPr>
                <w:rFonts w:ascii="仿宋_GB2312" w:eastAsia="仿宋_GB2312" w:hAnsi="仿宋" w:cs="仿宋_GB2312"/>
                <w:kern w:val="0"/>
                <w:sz w:val="24"/>
              </w:rPr>
            </w:pPr>
          </w:p>
        </w:tc>
      </w:tr>
    </w:tbl>
    <w:p w14:paraId="7936B7B0" w14:textId="77777777" w:rsidR="005C4560" w:rsidRDefault="005C4560">
      <w:pPr>
        <w:spacing w:line="580" w:lineRule="exact"/>
        <w:rPr>
          <w:rFonts w:ascii="仿宋_GB2312" w:eastAsia="仿宋_GB2312" w:hAnsi="仿宋" w:cs="仿宋_GB2312"/>
          <w:sz w:val="28"/>
          <w:szCs w:val="28"/>
          <w:lang w:bidi="ar"/>
        </w:rPr>
      </w:pPr>
    </w:p>
    <w:p w14:paraId="4331DFC9" w14:textId="77777777" w:rsidR="005C4560" w:rsidRDefault="00000000">
      <w:pPr>
        <w:pStyle w:val="ab"/>
        <w:numPr>
          <w:ilvl w:val="0"/>
          <w:numId w:val="16"/>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代表性项目情况</w:t>
      </w:r>
    </w:p>
    <w:p w14:paraId="6B62FDCE" w14:textId="77777777" w:rsidR="005C4560" w:rsidRDefault="00000000">
      <w:pPr>
        <w:pStyle w:val="ab"/>
        <w:numPr>
          <w:ilvl w:val="0"/>
          <w:numId w:val="1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管理团队核心人员在申报基金所属投资领域的成功投资案例具体情况。</w:t>
      </w:r>
    </w:p>
    <w:p w14:paraId="4FAFB53B" w14:textId="77777777" w:rsidR="005C4560" w:rsidRDefault="005C4560">
      <w:pPr>
        <w:rPr>
          <w:rFonts w:ascii="楷体" w:eastAsia="楷体" w:hAnsi="楷体" w:cs="楷体_GB2312"/>
          <w:lang w:bidi="ar"/>
        </w:rPr>
      </w:pPr>
    </w:p>
    <w:sectPr w:rsidR="005C456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6CB3" w14:textId="77777777" w:rsidR="00F44E21" w:rsidRDefault="00F44E21" w:rsidP="00B817C2">
      <w:r>
        <w:separator/>
      </w:r>
    </w:p>
  </w:endnote>
  <w:endnote w:type="continuationSeparator" w:id="0">
    <w:p w14:paraId="376A2648" w14:textId="77777777" w:rsidR="00F44E21" w:rsidRDefault="00F44E21" w:rsidP="00B8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F057" w14:textId="77777777" w:rsidR="00F44E21" w:rsidRDefault="00F44E21" w:rsidP="00B817C2">
      <w:r>
        <w:separator/>
      </w:r>
    </w:p>
  </w:footnote>
  <w:footnote w:type="continuationSeparator" w:id="0">
    <w:p w14:paraId="43B0359A" w14:textId="77777777" w:rsidR="00F44E21" w:rsidRDefault="00F44E21" w:rsidP="00B8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3E941"/>
    <w:multiLevelType w:val="multilevel"/>
    <w:tmpl w:val="CFC3E9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D78589D"/>
    <w:multiLevelType w:val="multilevel"/>
    <w:tmpl w:val="0D78589D"/>
    <w:lvl w:ilvl="0">
      <w:start w:val="1"/>
      <w:numFmt w:val="japaneseCounting"/>
      <w:lvlText w:val="%1、"/>
      <w:lvlJc w:val="left"/>
      <w:pPr>
        <w:ind w:left="1280" w:hanging="720"/>
      </w:pPr>
      <w:rPr>
        <w:rFonts w:hint="default"/>
      </w:rPr>
    </w:lvl>
    <w:lvl w:ilvl="1">
      <w:start w:val="1"/>
      <w:numFmt w:val="chineseCountingThousand"/>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1B2E5CA1"/>
    <w:multiLevelType w:val="multilevel"/>
    <w:tmpl w:val="1B2E5CA1"/>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2473005"/>
    <w:multiLevelType w:val="multilevel"/>
    <w:tmpl w:val="22473005"/>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2286EDAA"/>
    <w:multiLevelType w:val="multilevel"/>
    <w:tmpl w:val="2286EDAA"/>
    <w:lvl w:ilvl="0">
      <w:start w:val="1"/>
      <w:numFmt w:val="chineseCounting"/>
      <w:suff w:val="space"/>
      <w:lvlText w:val="第%1章 "/>
      <w:lvlJc w:val="left"/>
      <w:pPr>
        <w:tabs>
          <w:tab w:val="left" w:pos="0"/>
        </w:tabs>
        <w:ind w:left="432" w:hanging="432"/>
      </w:pPr>
      <w:rPr>
        <w:rFonts w:ascii="宋体" w:eastAsia="楷体" w:hAnsi="宋体" w:cs="宋体" w:hint="eastAsia"/>
        <w:b/>
        <w:sz w:val="30"/>
      </w:rPr>
    </w:lvl>
    <w:lvl w:ilvl="1">
      <w:start w:val="1"/>
      <w:numFmt w:val="decimal"/>
      <w:isLgl/>
      <w:suff w:val="space"/>
      <w:lvlText w:val="%1.%2"/>
      <w:lvlJc w:val="left"/>
      <w:pPr>
        <w:tabs>
          <w:tab w:val="left" w:pos="0"/>
        </w:tabs>
        <w:ind w:left="0" w:firstLine="0"/>
      </w:pPr>
      <w:rPr>
        <w:rFonts w:ascii="楷体" w:eastAsia="楷体" w:hAnsi="楷体" w:cs="楷体" w:hint="eastAsia"/>
        <w:b/>
        <w:bCs w:val="0"/>
        <w:sz w:val="28"/>
        <w:szCs w:val="28"/>
        <w:highlight w:val="none"/>
      </w:rPr>
    </w:lvl>
    <w:lvl w:ilvl="2">
      <w:start w:val="1"/>
      <w:numFmt w:val="decimal"/>
      <w:isLgl/>
      <w:suff w:val="space"/>
      <w:lvlText w:val="%1.%2.%3"/>
      <w:lvlJc w:val="left"/>
      <w:pPr>
        <w:tabs>
          <w:tab w:val="left" w:pos="420"/>
        </w:tabs>
        <w:ind w:left="0" w:firstLine="612"/>
      </w:pPr>
      <w:rPr>
        <w:rFonts w:ascii="宋体" w:eastAsia="宋体" w:hAnsi="宋体" w:cs="宋体" w:hint="default"/>
        <w:b w:val="0"/>
        <w:bCs w:val="0"/>
        <w:i w:val="0"/>
        <w:iCs w:val="0"/>
        <w:color w:val="auto"/>
        <w:sz w:val="28"/>
      </w:rPr>
    </w:lvl>
    <w:lvl w:ilvl="3">
      <w:start w:val="1"/>
      <w:numFmt w:val="decimal"/>
      <w:isLgl/>
      <w:suff w:val="space"/>
      <w:lvlText w:val="%1.%2.%3.%4"/>
      <w:lvlJc w:val="left"/>
      <w:pPr>
        <w:tabs>
          <w:tab w:val="left" w:pos="0"/>
        </w:tabs>
        <w:ind w:left="0" w:firstLine="635"/>
      </w:pPr>
      <w:rPr>
        <w:rFonts w:ascii="宋体" w:eastAsia="宋体" w:hAnsi="宋体" w:cs="宋体" w:hint="eastAsia"/>
      </w:rPr>
    </w:lvl>
    <w:lvl w:ilvl="4">
      <w:start w:val="1"/>
      <w:numFmt w:val="decimal"/>
      <w:suff w:val="nothing"/>
      <w:lvlText w:val="（%5）"/>
      <w:lvlJc w:val="left"/>
      <w:pPr>
        <w:tabs>
          <w:tab w:val="left" w:pos="0"/>
        </w:tabs>
        <w:ind w:left="-612" w:firstLine="612"/>
      </w:pPr>
      <w:rPr>
        <w:rFonts w:ascii="宋体" w:eastAsia="宋体" w:hAnsi="宋体" w:cs="宋体" w:hint="default"/>
        <w:b w:val="0"/>
        <w:bCs w:val="0"/>
        <w:i w:val="0"/>
        <w:iCs w:val="0"/>
        <w:color w:val="auto"/>
        <w:sz w:val="28"/>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5" w15:restartNumberingAfterBreak="0">
    <w:nsid w:val="28B56912"/>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2E967E89"/>
    <w:multiLevelType w:val="multilevel"/>
    <w:tmpl w:val="2E967E89"/>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31CD3F3C"/>
    <w:multiLevelType w:val="multilevel"/>
    <w:tmpl w:val="31CD3F3C"/>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490226A4"/>
    <w:multiLevelType w:val="multilevel"/>
    <w:tmpl w:val="490226A4"/>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4EF13FFF"/>
    <w:multiLevelType w:val="multilevel"/>
    <w:tmpl w:val="4EF13FFF"/>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FA81C4A"/>
    <w:multiLevelType w:val="multilevel"/>
    <w:tmpl w:val="4FA81C4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6120475B"/>
    <w:multiLevelType w:val="multilevel"/>
    <w:tmpl w:val="6120475B"/>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2C90C53"/>
    <w:multiLevelType w:val="multilevel"/>
    <w:tmpl w:val="62C90C53"/>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679928FA"/>
    <w:multiLevelType w:val="multilevel"/>
    <w:tmpl w:val="679928F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73A66BAD"/>
    <w:multiLevelType w:val="multilevel"/>
    <w:tmpl w:val="73A66BAD"/>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7FFD6056"/>
    <w:multiLevelType w:val="multilevel"/>
    <w:tmpl w:val="7FFD6056"/>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26962571">
    <w:abstractNumId w:val="0"/>
  </w:num>
  <w:num w:numId="2" w16cid:durableId="416706446">
    <w:abstractNumId w:val="1"/>
  </w:num>
  <w:num w:numId="3" w16cid:durableId="1382172698">
    <w:abstractNumId w:val="5"/>
  </w:num>
  <w:num w:numId="4" w16cid:durableId="881132290">
    <w:abstractNumId w:val="4"/>
  </w:num>
  <w:num w:numId="5" w16cid:durableId="1877347908">
    <w:abstractNumId w:val="15"/>
  </w:num>
  <w:num w:numId="6" w16cid:durableId="1852186938">
    <w:abstractNumId w:val="10"/>
  </w:num>
  <w:num w:numId="7" w16cid:durableId="2107267923">
    <w:abstractNumId w:val="8"/>
  </w:num>
  <w:num w:numId="8" w16cid:durableId="1682587641">
    <w:abstractNumId w:val="2"/>
  </w:num>
  <w:num w:numId="9" w16cid:durableId="1259487834">
    <w:abstractNumId w:val="12"/>
  </w:num>
  <w:num w:numId="10" w16cid:durableId="1574193988">
    <w:abstractNumId w:val="3"/>
  </w:num>
  <w:num w:numId="11" w16cid:durableId="1329014038">
    <w:abstractNumId w:val="11"/>
  </w:num>
  <w:num w:numId="12" w16cid:durableId="525560666">
    <w:abstractNumId w:val="13"/>
  </w:num>
  <w:num w:numId="13" w16cid:durableId="932662924">
    <w:abstractNumId w:val="6"/>
  </w:num>
  <w:num w:numId="14" w16cid:durableId="1710490381">
    <w:abstractNumId w:val="9"/>
  </w:num>
  <w:num w:numId="15" w16cid:durableId="507215650">
    <w:abstractNumId w:val="7"/>
  </w:num>
  <w:num w:numId="16" w16cid:durableId="532308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yYzQyNThmYjFkYjdkZjJjYmI4NTI3ZmYwMWQ0ODAifQ=="/>
  </w:docVars>
  <w:rsids>
    <w:rsidRoot w:val="00172A27"/>
    <w:rsid w:val="000138A3"/>
    <w:rsid w:val="00031ADF"/>
    <w:rsid w:val="00062610"/>
    <w:rsid w:val="00067344"/>
    <w:rsid w:val="00082E81"/>
    <w:rsid w:val="000844F7"/>
    <w:rsid w:val="00091D5D"/>
    <w:rsid w:val="00092995"/>
    <w:rsid w:val="000A45CC"/>
    <w:rsid w:val="000A479D"/>
    <w:rsid w:val="000B3FBC"/>
    <w:rsid w:val="000C5890"/>
    <w:rsid w:val="00105053"/>
    <w:rsid w:val="0012156E"/>
    <w:rsid w:val="0012179D"/>
    <w:rsid w:val="001274DE"/>
    <w:rsid w:val="001345F5"/>
    <w:rsid w:val="0016285B"/>
    <w:rsid w:val="00163A21"/>
    <w:rsid w:val="00170C1D"/>
    <w:rsid w:val="00172A27"/>
    <w:rsid w:val="00174EAD"/>
    <w:rsid w:val="00182974"/>
    <w:rsid w:val="00192079"/>
    <w:rsid w:val="001A1661"/>
    <w:rsid w:val="001A3ECA"/>
    <w:rsid w:val="001A6218"/>
    <w:rsid w:val="001D6597"/>
    <w:rsid w:val="001D7BAD"/>
    <w:rsid w:val="001E018B"/>
    <w:rsid w:val="001E57AA"/>
    <w:rsid w:val="001F118A"/>
    <w:rsid w:val="00201794"/>
    <w:rsid w:val="002024E9"/>
    <w:rsid w:val="00205194"/>
    <w:rsid w:val="0020780E"/>
    <w:rsid w:val="0021215F"/>
    <w:rsid w:val="002157EE"/>
    <w:rsid w:val="002175C6"/>
    <w:rsid w:val="002240D7"/>
    <w:rsid w:val="0024535F"/>
    <w:rsid w:val="002567E7"/>
    <w:rsid w:val="00272375"/>
    <w:rsid w:val="002800C3"/>
    <w:rsid w:val="002B07E6"/>
    <w:rsid w:val="002B7F02"/>
    <w:rsid w:val="002C3288"/>
    <w:rsid w:val="002C4260"/>
    <w:rsid w:val="002E1723"/>
    <w:rsid w:val="002E232B"/>
    <w:rsid w:val="002F574C"/>
    <w:rsid w:val="003044CE"/>
    <w:rsid w:val="00310D7A"/>
    <w:rsid w:val="00322D68"/>
    <w:rsid w:val="00324A3C"/>
    <w:rsid w:val="00333382"/>
    <w:rsid w:val="00333DEE"/>
    <w:rsid w:val="003370A7"/>
    <w:rsid w:val="003376AB"/>
    <w:rsid w:val="0036302F"/>
    <w:rsid w:val="00372201"/>
    <w:rsid w:val="00373F89"/>
    <w:rsid w:val="00376A22"/>
    <w:rsid w:val="00381B87"/>
    <w:rsid w:val="00381D56"/>
    <w:rsid w:val="003A46CB"/>
    <w:rsid w:val="003A52B3"/>
    <w:rsid w:val="003A6E9C"/>
    <w:rsid w:val="003B4281"/>
    <w:rsid w:val="003D5D7E"/>
    <w:rsid w:val="003E70BC"/>
    <w:rsid w:val="003F192E"/>
    <w:rsid w:val="003F5666"/>
    <w:rsid w:val="004055BF"/>
    <w:rsid w:val="00407768"/>
    <w:rsid w:val="00411057"/>
    <w:rsid w:val="004145AD"/>
    <w:rsid w:val="004428EE"/>
    <w:rsid w:val="004433CC"/>
    <w:rsid w:val="00457DEC"/>
    <w:rsid w:val="00470FA7"/>
    <w:rsid w:val="004954FD"/>
    <w:rsid w:val="004A46E4"/>
    <w:rsid w:val="004C349E"/>
    <w:rsid w:val="004D4D80"/>
    <w:rsid w:val="004D771E"/>
    <w:rsid w:val="004E3791"/>
    <w:rsid w:val="004F739A"/>
    <w:rsid w:val="00512568"/>
    <w:rsid w:val="0051573E"/>
    <w:rsid w:val="0052053F"/>
    <w:rsid w:val="00526D8E"/>
    <w:rsid w:val="005274F7"/>
    <w:rsid w:val="00555507"/>
    <w:rsid w:val="005555A9"/>
    <w:rsid w:val="005629D7"/>
    <w:rsid w:val="00567380"/>
    <w:rsid w:val="005717C6"/>
    <w:rsid w:val="005903FB"/>
    <w:rsid w:val="00596746"/>
    <w:rsid w:val="005B4FE9"/>
    <w:rsid w:val="005C38D5"/>
    <w:rsid w:val="005C4560"/>
    <w:rsid w:val="005D5230"/>
    <w:rsid w:val="005E0A2B"/>
    <w:rsid w:val="005E450C"/>
    <w:rsid w:val="00602FB2"/>
    <w:rsid w:val="00606F0D"/>
    <w:rsid w:val="0061301B"/>
    <w:rsid w:val="006161D6"/>
    <w:rsid w:val="006273A2"/>
    <w:rsid w:val="00635B24"/>
    <w:rsid w:val="00646EE7"/>
    <w:rsid w:val="00662167"/>
    <w:rsid w:val="006746B3"/>
    <w:rsid w:val="00696592"/>
    <w:rsid w:val="006A780E"/>
    <w:rsid w:val="006B521B"/>
    <w:rsid w:val="006B549A"/>
    <w:rsid w:val="006D1B5D"/>
    <w:rsid w:val="006D2C1D"/>
    <w:rsid w:val="007047BA"/>
    <w:rsid w:val="0071288A"/>
    <w:rsid w:val="007225EE"/>
    <w:rsid w:val="00727D00"/>
    <w:rsid w:val="00733365"/>
    <w:rsid w:val="0073394B"/>
    <w:rsid w:val="00740E6E"/>
    <w:rsid w:val="00745F66"/>
    <w:rsid w:val="00752F53"/>
    <w:rsid w:val="0077257F"/>
    <w:rsid w:val="00786FD9"/>
    <w:rsid w:val="00793854"/>
    <w:rsid w:val="00793DD2"/>
    <w:rsid w:val="00796C38"/>
    <w:rsid w:val="007A3C82"/>
    <w:rsid w:val="007A6120"/>
    <w:rsid w:val="007A6D10"/>
    <w:rsid w:val="007C11EE"/>
    <w:rsid w:val="007C669E"/>
    <w:rsid w:val="007D0EE4"/>
    <w:rsid w:val="007D4D51"/>
    <w:rsid w:val="007E1030"/>
    <w:rsid w:val="007E1445"/>
    <w:rsid w:val="007F0049"/>
    <w:rsid w:val="008124E1"/>
    <w:rsid w:val="00816580"/>
    <w:rsid w:val="008235F4"/>
    <w:rsid w:val="00841008"/>
    <w:rsid w:val="00863841"/>
    <w:rsid w:val="0087498D"/>
    <w:rsid w:val="008779B7"/>
    <w:rsid w:val="00892A22"/>
    <w:rsid w:val="008976C3"/>
    <w:rsid w:val="008A3AA7"/>
    <w:rsid w:val="008A6069"/>
    <w:rsid w:val="008D16AE"/>
    <w:rsid w:val="008D4EF7"/>
    <w:rsid w:val="008E55E4"/>
    <w:rsid w:val="008E70AB"/>
    <w:rsid w:val="00902019"/>
    <w:rsid w:val="00903076"/>
    <w:rsid w:val="009447C2"/>
    <w:rsid w:val="00967787"/>
    <w:rsid w:val="00976278"/>
    <w:rsid w:val="00977B59"/>
    <w:rsid w:val="00992F81"/>
    <w:rsid w:val="009A4BE4"/>
    <w:rsid w:val="009D1A6C"/>
    <w:rsid w:val="009E21F0"/>
    <w:rsid w:val="009F1B35"/>
    <w:rsid w:val="00A02CCE"/>
    <w:rsid w:val="00A27751"/>
    <w:rsid w:val="00A31C2F"/>
    <w:rsid w:val="00A46848"/>
    <w:rsid w:val="00A56FCE"/>
    <w:rsid w:val="00A80C44"/>
    <w:rsid w:val="00A84982"/>
    <w:rsid w:val="00A87D93"/>
    <w:rsid w:val="00A9799D"/>
    <w:rsid w:val="00AB669E"/>
    <w:rsid w:val="00AC46B4"/>
    <w:rsid w:val="00AD160D"/>
    <w:rsid w:val="00AE2AA4"/>
    <w:rsid w:val="00AE5C9C"/>
    <w:rsid w:val="00B0191A"/>
    <w:rsid w:val="00B053E6"/>
    <w:rsid w:val="00B22789"/>
    <w:rsid w:val="00B2563D"/>
    <w:rsid w:val="00B307F8"/>
    <w:rsid w:val="00B5580B"/>
    <w:rsid w:val="00B60A92"/>
    <w:rsid w:val="00B614FB"/>
    <w:rsid w:val="00B6747A"/>
    <w:rsid w:val="00B817C2"/>
    <w:rsid w:val="00BA2F6C"/>
    <w:rsid w:val="00BA3A0D"/>
    <w:rsid w:val="00BB7752"/>
    <w:rsid w:val="00BE1D11"/>
    <w:rsid w:val="00BE326E"/>
    <w:rsid w:val="00BF6F28"/>
    <w:rsid w:val="00C057B8"/>
    <w:rsid w:val="00C30FBD"/>
    <w:rsid w:val="00C45882"/>
    <w:rsid w:val="00C46257"/>
    <w:rsid w:val="00C55252"/>
    <w:rsid w:val="00C55891"/>
    <w:rsid w:val="00C67F8B"/>
    <w:rsid w:val="00C86A3B"/>
    <w:rsid w:val="00C94ECF"/>
    <w:rsid w:val="00CA0214"/>
    <w:rsid w:val="00CB1BAF"/>
    <w:rsid w:val="00CE4666"/>
    <w:rsid w:val="00CE5010"/>
    <w:rsid w:val="00CF1B2D"/>
    <w:rsid w:val="00CF303C"/>
    <w:rsid w:val="00D03B17"/>
    <w:rsid w:val="00D24E8F"/>
    <w:rsid w:val="00D3359D"/>
    <w:rsid w:val="00D357E4"/>
    <w:rsid w:val="00D47EFB"/>
    <w:rsid w:val="00D52A14"/>
    <w:rsid w:val="00D5529B"/>
    <w:rsid w:val="00D56507"/>
    <w:rsid w:val="00D617F7"/>
    <w:rsid w:val="00D65B9E"/>
    <w:rsid w:val="00D92A3E"/>
    <w:rsid w:val="00DA7CDA"/>
    <w:rsid w:val="00DA7DC5"/>
    <w:rsid w:val="00DB5DC2"/>
    <w:rsid w:val="00DB64CA"/>
    <w:rsid w:val="00DC62CC"/>
    <w:rsid w:val="00DE0C24"/>
    <w:rsid w:val="00DE68BC"/>
    <w:rsid w:val="00DE7534"/>
    <w:rsid w:val="00DE7E7D"/>
    <w:rsid w:val="00E108F6"/>
    <w:rsid w:val="00E20DA0"/>
    <w:rsid w:val="00E277D0"/>
    <w:rsid w:val="00E34568"/>
    <w:rsid w:val="00E5033D"/>
    <w:rsid w:val="00E534A9"/>
    <w:rsid w:val="00E601F7"/>
    <w:rsid w:val="00E62352"/>
    <w:rsid w:val="00E74672"/>
    <w:rsid w:val="00E836A2"/>
    <w:rsid w:val="00E94661"/>
    <w:rsid w:val="00E97386"/>
    <w:rsid w:val="00EA2D3C"/>
    <w:rsid w:val="00EA4718"/>
    <w:rsid w:val="00EA79E2"/>
    <w:rsid w:val="00EB0AD3"/>
    <w:rsid w:val="00EB20C8"/>
    <w:rsid w:val="00EC324B"/>
    <w:rsid w:val="00ED5810"/>
    <w:rsid w:val="00F02317"/>
    <w:rsid w:val="00F106AC"/>
    <w:rsid w:val="00F10887"/>
    <w:rsid w:val="00F12B5A"/>
    <w:rsid w:val="00F15926"/>
    <w:rsid w:val="00F2021E"/>
    <w:rsid w:val="00F319FF"/>
    <w:rsid w:val="00F40C7B"/>
    <w:rsid w:val="00F41156"/>
    <w:rsid w:val="00F44E21"/>
    <w:rsid w:val="00F66E70"/>
    <w:rsid w:val="00F81E51"/>
    <w:rsid w:val="00F85604"/>
    <w:rsid w:val="00F8748D"/>
    <w:rsid w:val="00F936D6"/>
    <w:rsid w:val="00F940B7"/>
    <w:rsid w:val="00FA450C"/>
    <w:rsid w:val="00FB1955"/>
    <w:rsid w:val="00FB2C34"/>
    <w:rsid w:val="00FD7B2F"/>
    <w:rsid w:val="00FE474A"/>
    <w:rsid w:val="00FE7C8E"/>
    <w:rsid w:val="00FF5A66"/>
    <w:rsid w:val="024E55F5"/>
    <w:rsid w:val="15AC27D3"/>
    <w:rsid w:val="1F4E5D32"/>
    <w:rsid w:val="29F01EC0"/>
    <w:rsid w:val="2CD00BAA"/>
    <w:rsid w:val="2DF74A42"/>
    <w:rsid w:val="2F842997"/>
    <w:rsid w:val="36836189"/>
    <w:rsid w:val="3CD87E1D"/>
    <w:rsid w:val="3F963EF5"/>
    <w:rsid w:val="43B47047"/>
    <w:rsid w:val="46C3385F"/>
    <w:rsid w:val="4D17633C"/>
    <w:rsid w:val="4D183358"/>
    <w:rsid w:val="4D352F17"/>
    <w:rsid w:val="538A6632"/>
    <w:rsid w:val="54977258"/>
    <w:rsid w:val="56AE11F0"/>
    <w:rsid w:val="573A7805"/>
    <w:rsid w:val="5CE8362A"/>
    <w:rsid w:val="60061AD2"/>
    <w:rsid w:val="65425B6A"/>
    <w:rsid w:val="6AB75B07"/>
    <w:rsid w:val="72197808"/>
    <w:rsid w:val="7269401E"/>
    <w:rsid w:val="73831764"/>
    <w:rsid w:val="766A3D5B"/>
    <w:rsid w:val="77DD65B1"/>
    <w:rsid w:val="79DB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56B47"/>
  <w15:docId w15:val="{826E756B-E2A2-41E4-8525-19144EE7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nhideWhenUsed/>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tabs>
        <w:tab w:val="left" w:pos="420"/>
      </w:tabs>
      <w:snapToGrid w:val="0"/>
      <w:spacing w:line="360" w:lineRule="auto"/>
      <w:ind w:firstLine="635"/>
      <w:jc w:val="left"/>
      <w:outlineLvl w:val="3"/>
    </w:pPr>
    <w:rPr>
      <w:rFonts w:ascii="Arial" w:eastAsia="楷体" w:hAnsi="Arial" w:cstheme="minorBidi"/>
      <w:sz w:val="28"/>
      <w:szCs w:val="28"/>
    </w:rPr>
  </w:style>
  <w:style w:type="paragraph" w:styleId="5">
    <w:name w:val="heading 5"/>
    <w:basedOn w:val="a"/>
    <w:next w:val="a"/>
    <w:link w:val="50"/>
    <w:unhideWhenUsed/>
    <w:qFormat/>
    <w:pPr>
      <w:keepNext/>
      <w:keepLines/>
      <w:tabs>
        <w:tab w:val="left" w:pos="420"/>
        <w:tab w:val="left" w:pos="624"/>
      </w:tabs>
      <w:adjustRightInd w:val="0"/>
      <w:spacing w:line="360" w:lineRule="auto"/>
      <w:ind w:left="-612" w:firstLine="612"/>
      <w:jc w:val="left"/>
      <w:outlineLvl w:val="4"/>
    </w:pPr>
    <w:rPr>
      <w:rFonts w:asciiTheme="minorHAnsi" w:eastAsia="楷体" w:hAnsiTheme="minorHAnsi" w:cstheme="minorBidi"/>
      <w:sz w:val="28"/>
      <w:szCs w:val="28"/>
    </w:rPr>
  </w:style>
  <w:style w:type="paragraph" w:styleId="6">
    <w:name w:val="heading 6"/>
    <w:basedOn w:val="a"/>
    <w:next w:val="a"/>
    <w:link w:val="60"/>
    <w:semiHidden/>
    <w:unhideWhenUsed/>
    <w:qFormat/>
    <w:pPr>
      <w:keepNext/>
      <w:keepLines/>
      <w:spacing w:before="240" w:after="64" w:line="317" w:lineRule="auto"/>
      <w:ind w:left="1151" w:hanging="1151"/>
      <w:outlineLvl w:val="5"/>
    </w:pPr>
    <w:rPr>
      <w:rFonts w:ascii="Arial" w:eastAsia="黑体" w:hAnsi="Arial" w:cstheme="minorBidi"/>
      <w:b/>
      <w:sz w:val="24"/>
      <w:szCs w:val="28"/>
    </w:rPr>
  </w:style>
  <w:style w:type="paragraph" w:styleId="7">
    <w:name w:val="heading 7"/>
    <w:basedOn w:val="a"/>
    <w:next w:val="a"/>
    <w:link w:val="70"/>
    <w:semiHidden/>
    <w:unhideWhenUsed/>
    <w:qFormat/>
    <w:pPr>
      <w:keepNext/>
      <w:keepLines/>
      <w:spacing w:before="240" w:after="64" w:line="317" w:lineRule="auto"/>
      <w:ind w:left="1296" w:hanging="1296"/>
      <w:outlineLvl w:val="6"/>
    </w:pPr>
    <w:rPr>
      <w:rFonts w:asciiTheme="minorHAnsi" w:eastAsiaTheme="minorEastAsia" w:hAnsiTheme="minorHAnsi" w:cstheme="minorBidi"/>
      <w:b/>
      <w:sz w:val="24"/>
      <w:szCs w:val="28"/>
    </w:rPr>
  </w:style>
  <w:style w:type="paragraph" w:styleId="8">
    <w:name w:val="heading 8"/>
    <w:basedOn w:val="a"/>
    <w:next w:val="a"/>
    <w:link w:val="80"/>
    <w:semiHidden/>
    <w:unhideWhenUsed/>
    <w:qFormat/>
    <w:pPr>
      <w:keepNext/>
      <w:keepLines/>
      <w:spacing w:before="240" w:after="64" w:line="317" w:lineRule="auto"/>
      <w:ind w:left="1440" w:hanging="1440"/>
      <w:outlineLvl w:val="7"/>
    </w:pPr>
    <w:rPr>
      <w:rFonts w:ascii="Arial" w:eastAsia="黑体" w:hAnsi="Arial" w:cstheme="minorBidi"/>
      <w:sz w:val="24"/>
      <w:szCs w:val="28"/>
    </w:rPr>
  </w:style>
  <w:style w:type="paragraph" w:styleId="9">
    <w:name w:val="heading 9"/>
    <w:basedOn w:val="a"/>
    <w:next w:val="a"/>
    <w:link w:val="90"/>
    <w:semiHidden/>
    <w:unhideWhenUsed/>
    <w:qFormat/>
    <w:pPr>
      <w:keepNext/>
      <w:keepLines/>
      <w:spacing w:before="240" w:after="64" w:line="317" w:lineRule="auto"/>
      <w:ind w:left="1583" w:hanging="1583"/>
      <w:outlineLvl w:val="8"/>
    </w:pPr>
    <w:rPr>
      <w:rFonts w:ascii="Arial" w:eastAsia="黑体" w:hAnsi="Arial" w:cstheme="min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560" w:lineRule="exact"/>
      <w:ind w:firstLineChars="200" w:firstLine="200"/>
    </w:pPr>
    <w:rPr>
      <w:rFonts w:ascii="Times New Roman" w:eastAsia="仿宋_GB2312" w:hAnsi="Times New Roman"/>
      <w:b/>
      <w:color w:val="000000"/>
      <w:sz w:val="32"/>
    </w:rPr>
  </w:style>
  <w:style w:type="paragraph" w:styleId="a4">
    <w:name w:val="Body Text"/>
    <w:basedOn w:val="a"/>
    <w:next w:val="a"/>
    <w:uiPriority w:val="99"/>
    <w:qFormat/>
    <w:pPr>
      <w:spacing w:before="120"/>
      <w:jc w:val="center"/>
    </w:pPr>
    <w:rPr>
      <w:rFonts w:ascii="宋体" w:hAnsi="宋体"/>
    </w:rPr>
  </w:style>
  <w:style w:type="paragraph" w:styleId="21">
    <w:name w:val="Body Text Indent 2"/>
    <w:basedOn w:val="a"/>
    <w:next w:val="a"/>
    <w:link w:val="22"/>
    <w:uiPriority w:val="99"/>
    <w:qFormat/>
    <w:pPr>
      <w:spacing w:after="120" w:line="480" w:lineRule="auto"/>
      <w:ind w:leftChars="200" w:left="420"/>
    </w:pPr>
    <w:rPr>
      <w:rFonts w:asciiTheme="minorHAnsi" w:eastAsiaTheme="minorEastAsia" w:hAnsiTheme="minorHAnsi" w:cstheme="minorBidi"/>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qFormat/>
    <w:rPr>
      <w:rFonts w:ascii="Calibri" w:eastAsia="宋体" w:hAnsi="Calibri" w:cs="Times New Roman"/>
      <w:kern w:val="2"/>
      <w:sz w:val="18"/>
      <w:szCs w:val="18"/>
    </w:rPr>
  </w:style>
  <w:style w:type="paragraph" w:styleId="ab">
    <w:name w:val="List Paragraph"/>
    <w:basedOn w:val="a"/>
    <w:link w:val="ac"/>
    <w:uiPriority w:val="99"/>
    <w:qFormat/>
    <w:pPr>
      <w:ind w:firstLineChars="200" w:firstLine="420"/>
    </w:pPr>
  </w:style>
  <w:style w:type="paragraph" w:customStyle="1" w:styleId="11">
    <w:name w:val="修订1"/>
    <w:hidden/>
    <w:uiPriority w:val="99"/>
    <w:semiHidden/>
    <w:qFormat/>
    <w:rPr>
      <w:kern w:val="2"/>
      <w:sz w:val="21"/>
      <w:szCs w:val="24"/>
    </w:rPr>
  </w:style>
  <w:style w:type="character" w:customStyle="1" w:styleId="20">
    <w:name w:val="标题 2 字符"/>
    <w:basedOn w:val="a1"/>
    <w:link w:val="2"/>
    <w:uiPriority w:val="99"/>
    <w:rPr>
      <w:rFonts w:ascii="Arial" w:eastAsia="黑体" w:hAnsi="Arial" w:cs="Times New Roman"/>
      <w:b/>
      <w:kern w:val="2"/>
      <w:sz w:val="32"/>
    </w:rPr>
  </w:style>
  <w:style w:type="paragraph" w:customStyle="1" w:styleId="ad">
    <w:name w:val="节标题"/>
    <w:basedOn w:val="a"/>
    <w:next w:val="a"/>
    <w:qFormat/>
    <w:pPr>
      <w:spacing w:line="289" w:lineRule="atLeast"/>
      <w:jc w:val="center"/>
    </w:pPr>
    <w:rPr>
      <w:rFonts w:ascii="Times New Roman" w:hAnsi="Times New Roman"/>
      <w:sz w:val="28"/>
      <w:szCs w:val="20"/>
    </w:rPr>
  </w:style>
  <w:style w:type="table" w:customStyle="1" w:styleId="12">
    <w:name w:val="网格型浅色1"/>
    <w:basedOn w:val="a2"/>
    <w:uiPriority w:val="40"/>
    <w:qFormat/>
    <w:rPr>
      <w:rFonts w:ascii="Times New Roman" w:eastAsia="宋体"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3">
    <w:name w:val="修订2"/>
    <w:hidden/>
    <w:uiPriority w:val="99"/>
    <w:semiHidden/>
    <w:qFormat/>
    <w:rPr>
      <w:rFonts w:ascii="Calibri" w:eastAsia="宋体" w:hAnsi="Calibri" w:cs="Times New Roman"/>
      <w:kern w:val="2"/>
      <w:sz w:val="21"/>
      <w:szCs w:val="24"/>
    </w:rPr>
  </w:style>
  <w:style w:type="character" w:customStyle="1" w:styleId="10">
    <w:name w:val="标题 1 字符"/>
    <w:basedOn w:val="a1"/>
    <w:link w:val="1"/>
    <w:qFormat/>
    <w:rPr>
      <w:rFonts w:ascii="Calibri" w:eastAsia="宋体" w:hAnsi="Calibri" w:cs="Times New Roman"/>
      <w:b/>
      <w:bCs/>
      <w:kern w:val="44"/>
      <w:sz w:val="44"/>
      <w:szCs w:val="44"/>
    </w:rPr>
  </w:style>
  <w:style w:type="character" w:customStyle="1" w:styleId="30">
    <w:name w:val="标题 3 字符"/>
    <w:basedOn w:val="a1"/>
    <w:link w:val="3"/>
    <w:qFormat/>
    <w:rPr>
      <w:rFonts w:ascii="Calibri" w:eastAsia="宋体" w:hAnsi="Calibri" w:cs="Times New Roman"/>
      <w:b/>
      <w:bCs/>
      <w:kern w:val="2"/>
      <w:sz w:val="32"/>
      <w:szCs w:val="32"/>
    </w:rPr>
  </w:style>
  <w:style w:type="character" w:customStyle="1" w:styleId="ac">
    <w:name w:val="列表段落 字符"/>
    <w:link w:val="ab"/>
    <w:uiPriority w:val="34"/>
    <w:qFormat/>
    <w:locked/>
    <w:rPr>
      <w:rFonts w:ascii="Calibri" w:eastAsia="宋体" w:hAnsi="Calibri" w:cs="Times New Roman"/>
      <w:kern w:val="2"/>
      <w:sz w:val="21"/>
      <w:szCs w:val="24"/>
    </w:rPr>
  </w:style>
  <w:style w:type="character" w:customStyle="1" w:styleId="40">
    <w:name w:val="标题 4 字符"/>
    <w:basedOn w:val="a1"/>
    <w:link w:val="4"/>
    <w:qFormat/>
    <w:rPr>
      <w:rFonts w:ascii="Arial" w:eastAsia="楷体" w:hAnsi="Arial"/>
      <w:kern w:val="2"/>
      <w:sz w:val="28"/>
      <w:szCs w:val="28"/>
    </w:rPr>
  </w:style>
  <w:style w:type="character" w:customStyle="1" w:styleId="50">
    <w:name w:val="标题 5 字符"/>
    <w:basedOn w:val="a1"/>
    <w:link w:val="5"/>
    <w:rPr>
      <w:rFonts w:eastAsia="楷体"/>
      <w:kern w:val="2"/>
      <w:sz w:val="28"/>
      <w:szCs w:val="28"/>
    </w:rPr>
  </w:style>
  <w:style w:type="character" w:customStyle="1" w:styleId="60">
    <w:name w:val="标题 6 字符"/>
    <w:basedOn w:val="a1"/>
    <w:link w:val="6"/>
    <w:semiHidden/>
    <w:qFormat/>
    <w:rPr>
      <w:rFonts w:ascii="Arial" w:eastAsia="黑体" w:hAnsi="Arial"/>
      <w:b/>
      <w:kern w:val="2"/>
      <w:sz w:val="24"/>
      <w:szCs w:val="28"/>
    </w:rPr>
  </w:style>
  <w:style w:type="character" w:customStyle="1" w:styleId="70">
    <w:name w:val="标题 7 字符"/>
    <w:basedOn w:val="a1"/>
    <w:link w:val="7"/>
    <w:semiHidden/>
    <w:qFormat/>
    <w:rPr>
      <w:b/>
      <w:kern w:val="2"/>
      <w:sz w:val="24"/>
      <w:szCs w:val="28"/>
    </w:rPr>
  </w:style>
  <w:style w:type="character" w:customStyle="1" w:styleId="80">
    <w:name w:val="标题 8 字符"/>
    <w:basedOn w:val="a1"/>
    <w:link w:val="8"/>
    <w:semiHidden/>
    <w:qFormat/>
    <w:rPr>
      <w:rFonts w:ascii="Arial" w:eastAsia="黑体" w:hAnsi="Arial"/>
      <w:kern w:val="2"/>
      <w:sz w:val="24"/>
      <w:szCs w:val="28"/>
    </w:rPr>
  </w:style>
  <w:style w:type="character" w:customStyle="1" w:styleId="90">
    <w:name w:val="标题 9 字符"/>
    <w:basedOn w:val="a1"/>
    <w:link w:val="9"/>
    <w:semiHidden/>
    <w:rPr>
      <w:rFonts w:ascii="Arial" w:eastAsia="黑体" w:hAnsi="Arial"/>
      <w:kern w:val="2"/>
      <w:sz w:val="28"/>
      <w:szCs w:val="28"/>
    </w:rPr>
  </w:style>
  <w:style w:type="character" w:customStyle="1" w:styleId="22">
    <w:name w:val="正文文本缩进 2 字符"/>
    <w:basedOn w:val="a1"/>
    <w:link w:val="21"/>
    <w:uiPriority w:val="99"/>
    <w:rPr>
      <w:kern w:val="2"/>
      <w:sz w:val="21"/>
      <w:szCs w:val="24"/>
    </w:rPr>
  </w:style>
  <w:style w:type="character" w:customStyle="1" w:styleId="a6">
    <w:name w:val="批注框文本 字符"/>
    <w:basedOn w:val="a1"/>
    <w:link w:val="a5"/>
    <w:qFormat/>
    <w:rPr>
      <w:rFonts w:ascii="Calibri" w:eastAsia="宋体" w:hAnsi="Calibri" w:cs="Times New Roman"/>
      <w:kern w:val="2"/>
      <w:sz w:val="18"/>
      <w:szCs w:val="18"/>
    </w:rPr>
  </w:style>
  <w:style w:type="paragraph" w:styleId="ae">
    <w:name w:val="Revision"/>
    <w:hidden/>
    <w:uiPriority w:val="99"/>
    <w:unhideWhenUsed/>
    <w:rsid w:val="00B817C2"/>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EEA7-163D-4D8B-A4BE-94164FCB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wenting dai</cp:lastModifiedBy>
  <cp:revision>6</cp:revision>
  <cp:lastPrinted>2023-02-28T01:13:00Z</cp:lastPrinted>
  <dcterms:created xsi:type="dcterms:W3CDTF">2023-09-27T07:36:00Z</dcterms:created>
  <dcterms:modified xsi:type="dcterms:W3CDTF">2023-09-27T08:31:00Z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E9926A92131E4212B642CD05CB08D97E</vt:lpwstr>
  </property>
</Properties>
</file>